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C64" w:rsidRPr="00007807" w:rsidRDefault="00FD1C64" w:rsidP="00007807">
      <w:pPr>
        <w:spacing w:line="360" w:lineRule="auto"/>
        <w:jc w:val="center"/>
        <w:rPr>
          <w:rFonts w:asciiTheme="majorBidi" w:hAnsiTheme="majorBidi" w:cstheme="majorBidi"/>
          <w:sz w:val="28"/>
          <w:szCs w:val="28"/>
          <w:rtl/>
          <w:lang w:bidi="ar-LY"/>
        </w:rPr>
      </w:pPr>
    </w:p>
    <w:p w:rsidR="00C859BE" w:rsidRPr="00007807" w:rsidRDefault="00C859BE" w:rsidP="00007807">
      <w:pPr>
        <w:spacing w:line="360" w:lineRule="auto"/>
        <w:jc w:val="center"/>
        <w:rPr>
          <w:rFonts w:asciiTheme="majorBidi" w:hAnsiTheme="majorBidi" w:cstheme="majorBidi"/>
          <w:sz w:val="28"/>
          <w:szCs w:val="28"/>
          <w:rtl/>
        </w:rPr>
      </w:pPr>
      <w:r w:rsidRPr="00007807">
        <w:rPr>
          <w:rFonts w:asciiTheme="majorBidi" w:hAnsiTheme="majorBidi" w:cstheme="majorBidi"/>
          <w:sz w:val="28"/>
          <w:szCs w:val="28"/>
          <w:rtl/>
        </w:rPr>
        <w:t>دور المناخ التنظيمي في فاعلية الاداء الاداري لدى مجالس ادارات الاندية الرياضية بالمنطقة الغربية .</w:t>
      </w:r>
    </w:p>
    <w:p w:rsidR="00007807" w:rsidRPr="00007807" w:rsidRDefault="009726FF" w:rsidP="00300141">
      <w:pPr>
        <w:bidi w:val="0"/>
        <w:spacing w:line="360" w:lineRule="auto"/>
        <w:jc w:val="center"/>
        <w:rPr>
          <w:rFonts w:asciiTheme="majorBidi" w:hAnsiTheme="majorBidi" w:cstheme="majorBidi"/>
          <w:b/>
          <w:bCs/>
          <w:sz w:val="28"/>
          <w:szCs w:val="28"/>
        </w:rPr>
      </w:pPr>
      <w:hyperlink r:id="rId8" w:history="1">
        <w:r w:rsidR="00007807" w:rsidRPr="00007807">
          <w:rPr>
            <w:rStyle w:val="Hyperlink"/>
            <w:rFonts w:asciiTheme="majorBidi" w:hAnsiTheme="majorBidi" w:cstheme="majorBidi"/>
            <w:b/>
            <w:bCs/>
            <w:sz w:val="28"/>
            <w:szCs w:val="28"/>
          </w:rPr>
          <w:t>a.kasheem@zu.edu.ly</w:t>
        </w:r>
      </w:hyperlink>
      <w:r w:rsidR="00007807" w:rsidRPr="00007807">
        <w:rPr>
          <w:rFonts w:asciiTheme="majorBidi" w:hAnsiTheme="majorBidi" w:cstheme="majorBidi"/>
          <w:b/>
          <w:bCs/>
          <w:sz w:val="28"/>
          <w:szCs w:val="28"/>
          <w:rtl/>
        </w:rPr>
        <w:t xml:space="preserve"> عبد الرزاق الفلاح محمد كشيم</w:t>
      </w:r>
      <w:r w:rsidR="00007807">
        <w:rPr>
          <w:rFonts w:asciiTheme="majorBidi" w:hAnsiTheme="majorBidi" w:cstheme="majorBidi" w:hint="cs"/>
          <w:b/>
          <w:bCs/>
          <w:sz w:val="28"/>
          <w:szCs w:val="28"/>
          <w:rtl/>
        </w:rPr>
        <w:t xml:space="preserve">            </w:t>
      </w:r>
    </w:p>
    <w:p w:rsidR="00300141" w:rsidRPr="00007807" w:rsidRDefault="00300141" w:rsidP="006E7C75">
      <w:pPr>
        <w:bidi w:val="0"/>
        <w:spacing w:line="360" w:lineRule="auto"/>
        <w:jc w:val="right"/>
        <w:rPr>
          <w:rFonts w:asciiTheme="majorBidi" w:hAnsiTheme="majorBidi" w:cstheme="majorBidi"/>
          <w:b/>
          <w:bCs/>
          <w:sz w:val="28"/>
          <w:szCs w:val="28"/>
        </w:rPr>
      </w:pPr>
      <w:r>
        <w:rPr>
          <w:rFonts w:asciiTheme="majorBidi" w:hAnsiTheme="majorBidi" w:cstheme="majorBidi" w:hint="cs"/>
          <w:b/>
          <w:bCs/>
          <w:sz w:val="28"/>
          <w:szCs w:val="28"/>
          <w:rtl/>
        </w:rPr>
        <w:t>مستخلص</w:t>
      </w:r>
      <w:r w:rsidR="006F46C7">
        <w:rPr>
          <w:rFonts w:asciiTheme="majorBidi" w:hAnsiTheme="majorBidi" w:cstheme="majorBidi" w:hint="cs"/>
          <w:b/>
          <w:bCs/>
          <w:sz w:val="28"/>
          <w:szCs w:val="28"/>
          <w:rtl/>
        </w:rPr>
        <w:t xml:space="preserve"> البحث </w:t>
      </w:r>
      <w:r>
        <w:rPr>
          <w:rFonts w:asciiTheme="majorBidi" w:hAnsiTheme="majorBidi" w:cstheme="majorBidi" w:hint="cs"/>
          <w:b/>
          <w:bCs/>
          <w:sz w:val="28"/>
          <w:szCs w:val="28"/>
          <w:rtl/>
        </w:rPr>
        <w:t>:</w:t>
      </w:r>
    </w:p>
    <w:p w:rsidR="003E3A0A" w:rsidRPr="00007807" w:rsidRDefault="00300141" w:rsidP="00300141">
      <w:pPr>
        <w:spacing w:line="360" w:lineRule="auto"/>
        <w:jc w:val="both"/>
        <w:rPr>
          <w:rFonts w:asciiTheme="majorBidi" w:hAnsiTheme="majorBidi" w:cstheme="majorBidi"/>
          <w:sz w:val="28"/>
          <w:szCs w:val="28"/>
          <w:rtl/>
        </w:rPr>
      </w:pPr>
      <w:r>
        <w:rPr>
          <w:rFonts w:asciiTheme="majorBidi" w:hAnsiTheme="majorBidi" w:cstheme="majorBidi"/>
          <w:sz w:val="28"/>
          <w:szCs w:val="28"/>
          <w:rtl/>
        </w:rPr>
        <w:t>هدف ال</w:t>
      </w:r>
      <w:r>
        <w:rPr>
          <w:rFonts w:asciiTheme="majorBidi" w:hAnsiTheme="majorBidi" w:cstheme="majorBidi" w:hint="cs"/>
          <w:sz w:val="28"/>
          <w:szCs w:val="28"/>
          <w:rtl/>
        </w:rPr>
        <w:t>بحث</w:t>
      </w:r>
      <w:r>
        <w:rPr>
          <w:rFonts w:asciiTheme="majorBidi" w:hAnsiTheme="majorBidi" w:cstheme="majorBidi"/>
          <w:sz w:val="28"/>
          <w:szCs w:val="28"/>
          <w:rtl/>
        </w:rPr>
        <w:t xml:space="preserve"> الحالي</w:t>
      </w:r>
      <w:r>
        <w:rPr>
          <w:rFonts w:asciiTheme="majorBidi" w:hAnsiTheme="majorBidi" w:cstheme="majorBidi" w:hint="cs"/>
          <w:sz w:val="28"/>
          <w:szCs w:val="28"/>
          <w:rtl/>
        </w:rPr>
        <w:t xml:space="preserve"> </w:t>
      </w:r>
      <w:r w:rsidR="001220D5" w:rsidRPr="00007807">
        <w:rPr>
          <w:rFonts w:asciiTheme="majorBidi" w:hAnsiTheme="majorBidi" w:cstheme="majorBidi"/>
          <w:sz w:val="28"/>
          <w:szCs w:val="28"/>
          <w:rtl/>
        </w:rPr>
        <w:t>الى التعرف على</w:t>
      </w:r>
      <w:r w:rsidR="00E473EC" w:rsidRPr="00007807">
        <w:rPr>
          <w:rFonts w:asciiTheme="majorBidi" w:hAnsiTheme="majorBidi" w:cstheme="majorBidi"/>
          <w:sz w:val="28"/>
          <w:szCs w:val="28"/>
          <w:rtl/>
        </w:rPr>
        <w:t xml:space="preserve"> </w:t>
      </w:r>
      <w:r w:rsidR="001220D5" w:rsidRPr="00007807">
        <w:rPr>
          <w:rFonts w:asciiTheme="majorBidi" w:hAnsiTheme="majorBidi" w:cstheme="majorBidi"/>
          <w:sz w:val="28"/>
          <w:szCs w:val="28"/>
          <w:rtl/>
        </w:rPr>
        <w:t>مستوى الثقافة التنظيمية لدى أفراد العينة من أعضاء مجالس ادارات الاندية الرياضية</w:t>
      </w:r>
      <w:r w:rsidR="00E473EC" w:rsidRPr="00007807">
        <w:rPr>
          <w:rFonts w:asciiTheme="majorBidi" w:hAnsiTheme="majorBidi" w:cstheme="majorBidi"/>
          <w:sz w:val="28"/>
          <w:szCs w:val="28"/>
          <w:rtl/>
        </w:rPr>
        <w:t>، و</w:t>
      </w:r>
      <w:r w:rsidR="001220D5" w:rsidRPr="00007807">
        <w:rPr>
          <w:rFonts w:asciiTheme="majorBidi" w:hAnsiTheme="majorBidi" w:cstheme="majorBidi"/>
          <w:sz w:val="28"/>
          <w:szCs w:val="28"/>
          <w:rtl/>
        </w:rPr>
        <w:t>مستوى نمط القيادة لد</w:t>
      </w:r>
      <w:r w:rsidR="00E473EC" w:rsidRPr="00007807">
        <w:rPr>
          <w:rFonts w:asciiTheme="majorBidi" w:hAnsiTheme="majorBidi" w:cstheme="majorBidi"/>
          <w:sz w:val="28"/>
          <w:szCs w:val="28"/>
          <w:rtl/>
        </w:rPr>
        <w:t>يهم</w:t>
      </w:r>
      <w:r w:rsidR="001220D5" w:rsidRPr="00007807">
        <w:rPr>
          <w:rFonts w:asciiTheme="majorBidi" w:hAnsiTheme="majorBidi" w:cstheme="majorBidi"/>
          <w:sz w:val="28"/>
          <w:szCs w:val="28"/>
          <w:rtl/>
        </w:rPr>
        <w:t xml:space="preserve"> </w:t>
      </w:r>
      <w:r w:rsidR="00E473EC" w:rsidRPr="00007807">
        <w:rPr>
          <w:rFonts w:asciiTheme="majorBidi" w:hAnsiTheme="majorBidi" w:cstheme="majorBidi"/>
          <w:sz w:val="28"/>
          <w:szCs w:val="28"/>
          <w:rtl/>
        </w:rPr>
        <w:t xml:space="preserve">،كذلك </w:t>
      </w:r>
      <w:r w:rsidR="001220D5" w:rsidRPr="00007807">
        <w:rPr>
          <w:rFonts w:asciiTheme="majorBidi" w:hAnsiTheme="majorBidi" w:cstheme="majorBidi"/>
          <w:sz w:val="28"/>
          <w:szCs w:val="28"/>
          <w:rtl/>
        </w:rPr>
        <w:t>مستوى ثقافة التواصل الداخلي</w:t>
      </w:r>
      <w:r w:rsidR="00E473EC" w:rsidRPr="00007807">
        <w:rPr>
          <w:rFonts w:asciiTheme="majorBidi" w:hAnsiTheme="majorBidi" w:cstheme="majorBidi"/>
          <w:sz w:val="28"/>
          <w:szCs w:val="28"/>
          <w:rtl/>
        </w:rPr>
        <w:t>، و</w:t>
      </w:r>
      <w:r w:rsidR="001220D5" w:rsidRPr="00007807">
        <w:rPr>
          <w:rFonts w:asciiTheme="majorBidi" w:hAnsiTheme="majorBidi" w:cstheme="majorBidi"/>
          <w:sz w:val="28"/>
          <w:szCs w:val="28"/>
          <w:rtl/>
        </w:rPr>
        <w:t>درجة مساهمة مجالات (الثقافة التنظيمية، ونمط القيادة، والتواصل الداخلي) في الأداء الإداري</w:t>
      </w:r>
      <w:r w:rsidR="00E473EC" w:rsidRPr="00007807">
        <w:rPr>
          <w:rFonts w:asciiTheme="majorBidi" w:hAnsiTheme="majorBidi" w:cstheme="majorBidi"/>
          <w:sz w:val="28"/>
          <w:szCs w:val="28"/>
          <w:rtl/>
        </w:rPr>
        <w:t>، و</w:t>
      </w:r>
      <w:r w:rsidR="001220D5" w:rsidRPr="00007807">
        <w:rPr>
          <w:rFonts w:asciiTheme="majorBidi" w:hAnsiTheme="majorBidi" w:cstheme="majorBidi"/>
          <w:sz w:val="28"/>
          <w:szCs w:val="28"/>
          <w:rtl/>
        </w:rPr>
        <w:t xml:space="preserve">تم استخدام المنهج الوصفي التحليلي من خلال تحليل البيانات التي تم جمعها ووصف الظواهر المتعلقة بالمناخ التنظيمي وفاعلية الاداء الاداري </w:t>
      </w:r>
      <w:r w:rsidR="00E473EC" w:rsidRPr="00007807">
        <w:rPr>
          <w:rFonts w:asciiTheme="majorBidi" w:hAnsiTheme="majorBidi" w:cstheme="majorBidi"/>
          <w:sz w:val="28"/>
          <w:szCs w:val="28"/>
          <w:rtl/>
        </w:rPr>
        <w:t>، و</w:t>
      </w:r>
      <w:r w:rsidR="001220D5" w:rsidRPr="00007807">
        <w:rPr>
          <w:rFonts w:asciiTheme="majorBidi" w:hAnsiTheme="majorBidi" w:cstheme="majorBidi"/>
          <w:sz w:val="28"/>
          <w:szCs w:val="28"/>
          <w:rtl/>
        </w:rPr>
        <w:t>تكون مجتمع الدراسة من أعضاء مجالس إدارات الاندية الرياضية في المنطقة الغربية وبلغ عددهم (</w:t>
      </w:r>
      <w:r w:rsidR="00007807">
        <w:rPr>
          <w:rFonts w:asciiTheme="majorBidi" w:hAnsiTheme="majorBidi" w:cstheme="majorBidi" w:hint="cs"/>
          <w:sz w:val="28"/>
          <w:szCs w:val="28"/>
          <w:rtl/>
        </w:rPr>
        <w:t>5</w:t>
      </w:r>
      <w:r w:rsidR="001220D5" w:rsidRPr="00007807">
        <w:rPr>
          <w:rFonts w:asciiTheme="majorBidi" w:hAnsiTheme="majorBidi" w:cstheme="majorBidi"/>
          <w:sz w:val="28"/>
          <w:szCs w:val="28"/>
          <w:rtl/>
        </w:rPr>
        <w:t>) أندية (</w:t>
      </w:r>
      <w:r w:rsidRPr="00007807">
        <w:rPr>
          <w:rFonts w:asciiTheme="majorBidi" w:hAnsiTheme="majorBidi" w:cstheme="majorBidi"/>
          <w:sz w:val="28"/>
          <w:szCs w:val="28"/>
          <w:rtl/>
        </w:rPr>
        <w:t>الاولمبي- أساريا- نسور الفاسي- نجوم الصابرية- رفيق</w:t>
      </w:r>
      <w:r w:rsidR="001220D5" w:rsidRPr="00007807">
        <w:rPr>
          <w:rFonts w:asciiTheme="majorBidi" w:hAnsiTheme="majorBidi" w:cstheme="majorBidi"/>
          <w:sz w:val="28"/>
          <w:szCs w:val="28"/>
          <w:rtl/>
        </w:rPr>
        <w:t>)،  ويلغ عددهم (56 فردا) ويشمل ذلك الأفراد الذين يشغلون مناصب قيادية وإدارية داخل هذه الاندية</w:t>
      </w:r>
      <w:r w:rsidR="00E473EC" w:rsidRPr="00007807">
        <w:rPr>
          <w:rFonts w:asciiTheme="majorBidi" w:hAnsiTheme="majorBidi" w:cstheme="majorBidi"/>
          <w:sz w:val="28"/>
          <w:szCs w:val="28"/>
          <w:rtl/>
        </w:rPr>
        <w:t xml:space="preserve">، </w:t>
      </w:r>
      <w:r w:rsidR="001220D5" w:rsidRPr="00007807">
        <w:rPr>
          <w:rFonts w:asciiTheme="majorBidi" w:hAnsiTheme="majorBidi" w:cstheme="majorBidi"/>
          <w:sz w:val="28"/>
          <w:szCs w:val="28"/>
          <w:rtl/>
        </w:rPr>
        <w:t>تم اختيار عينة عشوائية من مجتمع الدراسة، مع مراعاة تمثيل الاندية الرياضية وبلغ عددهم (33) عضوا وبلغ نسبتهم (  58.92 % ) من المجتمع الاصلي لضمان تمثيل شامل، وقد اعتمد الباحث على أداة على "مقياس المناخ التنظيمي (</w:t>
      </w:r>
      <w:r w:rsidR="001220D5" w:rsidRPr="00007807">
        <w:rPr>
          <w:rFonts w:asciiTheme="majorBidi" w:hAnsiTheme="majorBidi" w:cstheme="majorBidi"/>
          <w:sz w:val="28"/>
          <w:szCs w:val="28"/>
        </w:rPr>
        <w:t>Administrative Climate Scale</w:t>
      </w:r>
      <w:r w:rsidR="001220D5" w:rsidRPr="00007807">
        <w:rPr>
          <w:rFonts w:asciiTheme="majorBidi" w:hAnsiTheme="majorBidi" w:cstheme="majorBidi"/>
          <w:sz w:val="28"/>
          <w:szCs w:val="28"/>
          <w:rtl/>
        </w:rPr>
        <w:t xml:space="preserve"> ) </w:t>
      </w:r>
      <w:r w:rsidR="00E473EC" w:rsidRPr="00007807">
        <w:rPr>
          <w:rFonts w:asciiTheme="majorBidi" w:hAnsiTheme="majorBidi" w:cstheme="majorBidi"/>
          <w:sz w:val="28"/>
          <w:szCs w:val="28"/>
          <w:rtl/>
        </w:rPr>
        <w:t>من اعداد</w:t>
      </w:r>
      <w:r w:rsidR="001220D5" w:rsidRPr="00007807">
        <w:rPr>
          <w:rFonts w:asciiTheme="majorBidi" w:hAnsiTheme="majorBidi" w:cstheme="majorBidi"/>
          <w:sz w:val="28"/>
          <w:szCs w:val="28"/>
          <w:rtl/>
        </w:rPr>
        <w:t>: سعد الحربي (2016) ومقياس الإبداع الإداري (</w:t>
      </w:r>
      <w:r w:rsidR="001220D5" w:rsidRPr="00007807">
        <w:rPr>
          <w:rFonts w:asciiTheme="majorBidi" w:hAnsiTheme="majorBidi" w:cstheme="majorBidi"/>
          <w:sz w:val="28"/>
          <w:szCs w:val="28"/>
        </w:rPr>
        <w:t>Administrative Creativity Scale</w:t>
      </w:r>
      <w:r w:rsidR="001220D5" w:rsidRPr="00007807">
        <w:rPr>
          <w:rFonts w:asciiTheme="majorBidi" w:hAnsiTheme="majorBidi" w:cstheme="majorBidi"/>
          <w:sz w:val="28"/>
          <w:szCs w:val="28"/>
          <w:rtl/>
        </w:rPr>
        <w:t xml:space="preserve">): من الجابري، خالد(2005)، يهدف إلى قياس جوانب فاعلية الاداء الاداري  بما في ذلك (الكفاءة الادارية والفاعلية الإدارية)، </w:t>
      </w:r>
      <w:r w:rsidR="00E473EC" w:rsidRPr="00007807">
        <w:rPr>
          <w:rFonts w:asciiTheme="majorBidi" w:hAnsiTheme="majorBidi" w:cstheme="majorBidi"/>
          <w:sz w:val="28"/>
          <w:szCs w:val="28"/>
          <w:rtl/>
        </w:rPr>
        <w:t>وتوص</w:t>
      </w:r>
      <w:r>
        <w:rPr>
          <w:rFonts w:asciiTheme="majorBidi" w:hAnsiTheme="majorBidi" w:cstheme="majorBidi"/>
          <w:sz w:val="28"/>
          <w:szCs w:val="28"/>
          <w:rtl/>
        </w:rPr>
        <w:t>ل</w:t>
      </w:r>
      <w:r>
        <w:rPr>
          <w:rFonts w:asciiTheme="majorBidi" w:hAnsiTheme="majorBidi" w:cstheme="majorBidi" w:hint="cs"/>
          <w:sz w:val="28"/>
          <w:szCs w:val="28"/>
          <w:rtl/>
        </w:rPr>
        <w:t xml:space="preserve"> </w:t>
      </w:r>
      <w:r>
        <w:rPr>
          <w:rFonts w:asciiTheme="majorBidi" w:hAnsiTheme="majorBidi" w:cstheme="majorBidi"/>
          <w:sz w:val="28"/>
          <w:szCs w:val="28"/>
          <w:rtl/>
        </w:rPr>
        <w:t>ال</w:t>
      </w:r>
      <w:r>
        <w:rPr>
          <w:rFonts w:asciiTheme="majorBidi" w:hAnsiTheme="majorBidi" w:cstheme="majorBidi" w:hint="cs"/>
          <w:sz w:val="28"/>
          <w:szCs w:val="28"/>
          <w:rtl/>
        </w:rPr>
        <w:t>بحث</w:t>
      </w:r>
      <w:r w:rsidR="00E473EC" w:rsidRPr="00007807">
        <w:rPr>
          <w:rFonts w:asciiTheme="majorBidi" w:hAnsiTheme="majorBidi" w:cstheme="majorBidi"/>
          <w:sz w:val="28"/>
          <w:szCs w:val="28"/>
          <w:rtl/>
        </w:rPr>
        <w:t xml:space="preserve"> في أهم نتائجها أن هناك </w:t>
      </w:r>
      <w:r w:rsidR="001220D5" w:rsidRPr="00007807">
        <w:rPr>
          <w:rFonts w:asciiTheme="majorBidi" w:hAnsiTheme="majorBidi" w:cstheme="majorBidi"/>
          <w:sz w:val="28"/>
          <w:szCs w:val="28"/>
          <w:rtl/>
        </w:rPr>
        <w:t xml:space="preserve">انخفاض </w:t>
      </w:r>
      <w:r w:rsidR="00E473EC" w:rsidRPr="00007807">
        <w:rPr>
          <w:rFonts w:asciiTheme="majorBidi" w:hAnsiTheme="majorBidi" w:cstheme="majorBidi"/>
          <w:sz w:val="28"/>
          <w:szCs w:val="28"/>
          <w:rtl/>
        </w:rPr>
        <w:t xml:space="preserve">في </w:t>
      </w:r>
      <w:r w:rsidR="001220D5" w:rsidRPr="00007807">
        <w:rPr>
          <w:rFonts w:asciiTheme="majorBidi" w:hAnsiTheme="majorBidi" w:cstheme="majorBidi"/>
          <w:sz w:val="28"/>
          <w:szCs w:val="28"/>
          <w:rtl/>
        </w:rPr>
        <w:t xml:space="preserve">مستوى الثقافة التنظيمية لدى أعضاء مجالس ادارات الاندية الرياضية قيد الدراسة، </w:t>
      </w:r>
      <w:r w:rsidR="00E473EC" w:rsidRPr="00007807">
        <w:rPr>
          <w:rFonts w:asciiTheme="majorBidi" w:hAnsiTheme="majorBidi" w:cstheme="majorBidi"/>
          <w:sz w:val="28"/>
          <w:szCs w:val="28"/>
          <w:rtl/>
        </w:rPr>
        <w:t>و</w:t>
      </w:r>
      <w:r w:rsidR="001220D5" w:rsidRPr="00007807">
        <w:rPr>
          <w:rFonts w:asciiTheme="majorBidi" w:hAnsiTheme="majorBidi" w:cstheme="majorBidi"/>
          <w:sz w:val="28"/>
          <w:szCs w:val="28"/>
          <w:rtl/>
        </w:rPr>
        <w:t>انخفاض مستوى القيادة لد</w:t>
      </w:r>
      <w:r w:rsidR="00E473EC" w:rsidRPr="00007807">
        <w:rPr>
          <w:rFonts w:asciiTheme="majorBidi" w:hAnsiTheme="majorBidi" w:cstheme="majorBidi"/>
          <w:sz w:val="28"/>
          <w:szCs w:val="28"/>
          <w:rtl/>
        </w:rPr>
        <w:t xml:space="preserve">يهم، كما اتضح </w:t>
      </w:r>
      <w:r w:rsidR="001220D5" w:rsidRPr="00007807">
        <w:rPr>
          <w:rFonts w:asciiTheme="majorBidi" w:hAnsiTheme="majorBidi" w:cstheme="majorBidi"/>
          <w:sz w:val="28"/>
          <w:szCs w:val="28"/>
          <w:rtl/>
        </w:rPr>
        <w:t xml:space="preserve">انخفاض </w:t>
      </w:r>
      <w:r w:rsidR="00E473EC" w:rsidRPr="00007807">
        <w:rPr>
          <w:rFonts w:asciiTheme="majorBidi" w:hAnsiTheme="majorBidi" w:cstheme="majorBidi"/>
          <w:sz w:val="28"/>
          <w:szCs w:val="28"/>
          <w:rtl/>
        </w:rPr>
        <w:t xml:space="preserve">مستوى التواصل الداخلي، وجاءت </w:t>
      </w:r>
      <w:r w:rsidR="001220D5" w:rsidRPr="00007807">
        <w:rPr>
          <w:rFonts w:asciiTheme="majorBidi" w:hAnsiTheme="majorBidi" w:cstheme="majorBidi"/>
          <w:sz w:val="28"/>
          <w:szCs w:val="28"/>
          <w:rtl/>
        </w:rPr>
        <w:t xml:space="preserve">مجالات ((الثقافة التنظيمية، ونمط القيادة، والتواصل الداخلي)) تتنبأ بـ (20%) فقط من التغير الذي يمكن أن يحصل في الأداء الإداري، والنسبة الباقية تعود لعوامل آخري </w:t>
      </w:r>
      <w:r w:rsidR="00E473EC" w:rsidRPr="00007807">
        <w:rPr>
          <w:rFonts w:asciiTheme="majorBidi" w:hAnsiTheme="majorBidi" w:cstheme="majorBidi"/>
          <w:sz w:val="28"/>
          <w:szCs w:val="28"/>
          <w:rtl/>
        </w:rPr>
        <w:t>.</w:t>
      </w:r>
    </w:p>
    <w:p w:rsidR="008E17B2" w:rsidRPr="00007807" w:rsidRDefault="008E17B2" w:rsidP="00007807">
      <w:pPr>
        <w:bidi w:val="0"/>
        <w:spacing w:line="360" w:lineRule="auto"/>
        <w:jc w:val="both"/>
        <w:rPr>
          <w:rFonts w:asciiTheme="majorBidi" w:hAnsiTheme="majorBidi" w:cstheme="majorBidi"/>
          <w:b/>
          <w:bCs/>
          <w:sz w:val="28"/>
          <w:szCs w:val="28"/>
        </w:rPr>
      </w:pPr>
      <w:r w:rsidRPr="00007807">
        <w:rPr>
          <w:rFonts w:asciiTheme="majorBidi" w:hAnsiTheme="majorBidi" w:cstheme="majorBidi"/>
          <w:b/>
          <w:bCs/>
          <w:sz w:val="28"/>
          <w:szCs w:val="28"/>
        </w:rPr>
        <w:t>Abstract</w:t>
      </w:r>
    </w:p>
    <w:p w:rsidR="00E473EC" w:rsidRDefault="00E473EC" w:rsidP="00007807">
      <w:pPr>
        <w:spacing w:line="360" w:lineRule="auto"/>
        <w:jc w:val="both"/>
        <w:rPr>
          <w:rFonts w:asciiTheme="majorBidi" w:hAnsiTheme="majorBidi" w:cstheme="majorBidi" w:hint="cs"/>
          <w:sz w:val="28"/>
          <w:szCs w:val="28"/>
          <w:rtl/>
        </w:rPr>
      </w:pPr>
      <w:r w:rsidRPr="00007807">
        <w:rPr>
          <w:rFonts w:asciiTheme="majorBidi" w:hAnsiTheme="majorBidi" w:cstheme="majorBidi"/>
          <w:sz w:val="28"/>
          <w:szCs w:val="28"/>
        </w:rPr>
        <w:t xml:space="preserve">culture among the sample members of the boards of directors of sports clubs, and the level of their leadership style, as well as the level of </w:t>
      </w:r>
      <w:r w:rsidRPr="00007807">
        <w:rPr>
          <w:rFonts w:asciiTheme="majorBidi" w:hAnsiTheme="majorBidi" w:cstheme="majorBidi"/>
          <w:sz w:val="28"/>
          <w:szCs w:val="28"/>
        </w:rPr>
        <w:lastRenderedPageBreak/>
        <w:t>internal communication culture, and the degree of contribution of the fields (organizational culture, leadership style, and internal communication) to administrative performance. The descriptive analytical approach was used by analyzing the data collected and describing the phenomena related to the organizational climate and the effectiveness of administrative performance. The study community consisted of members of the boards of directors of sports clubs in the western region, and their number reached (</w:t>
      </w:r>
      <w:r w:rsidR="00007807">
        <w:rPr>
          <w:rFonts w:asciiTheme="majorBidi" w:hAnsiTheme="majorBidi" w:cstheme="majorBidi"/>
          <w:sz w:val="28"/>
          <w:szCs w:val="28"/>
        </w:rPr>
        <w:t>5</w:t>
      </w:r>
      <w:r w:rsidRPr="00007807">
        <w:rPr>
          <w:rFonts w:asciiTheme="majorBidi" w:hAnsiTheme="majorBidi" w:cstheme="majorBidi"/>
          <w:sz w:val="28"/>
          <w:szCs w:val="28"/>
        </w:rPr>
        <w:t xml:space="preserve">) clubs (Olympic - </w:t>
      </w:r>
      <w:proofErr w:type="spellStart"/>
      <w:r w:rsidRPr="00007807">
        <w:rPr>
          <w:rFonts w:asciiTheme="majorBidi" w:hAnsiTheme="majorBidi" w:cstheme="majorBidi"/>
          <w:sz w:val="28"/>
          <w:szCs w:val="28"/>
        </w:rPr>
        <w:t>Asaria</w:t>
      </w:r>
      <w:proofErr w:type="spellEnd"/>
      <w:r w:rsidRPr="00007807">
        <w:rPr>
          <w:rFonts w:asciiTheme="majorBidi" w:hAnsiTheme="majorBidi" w:cstheme="majorBidi"/>
          <w:sz w:val="28"/>
          <w:szCs w:val="28"/>
        </w:rPr>
        <w:t xml:space="preserve"> -), and their number is (56 individuals), including individuals who hold leadership and administrative positions within these clubs. A random sample was selected from the study community, taking into account the representation of sports clubs, and their number reached (33) members, and their percentage reached (58.92%) of the original community to ensure comprehensive representation. The researcher relied on a tool on the "Organizational Climate Scale" prepared by: </w:t>
      </w:r>
      <w:proofErr w:type="spellStart"/>
      <w:r w:rsidRPr="00007807">
        <w:rPr>
          <w:rFonts w:asciiTheme="majorBidi" w:hAnsiTheme="majorBidi" w:cstheme="majorBidi"/>
          <w:sz w:val="28"/>
          <w:szCs w:val="28"/>
        </w:rPr>
        <w:t>Saad</w:t>
      </w:r>
      <w:proofErr w:type="spellEnd"/>
      <w:r w:rsidRPr="00007807">
        <w:rPr>
          <w:rFonts w:asciiTheme="majorBidi" w:hAnsiTheme="majorBidi" w:cstheme="majorBidi"/>
          <w:sz w:val="28"/>
          <w:szCs w:val="28"/>
        </w:rPr>
        <w:t xml:space="preserve"> Al-</w:t>
      </w:r>
      <w:proofErr w:type="spellStart"/>
      <w:r w:rsidRPr="00007807">
        <w:rPr>
          <w:rFonts w:asciiTheme="majorBidi" w:hAnsiTheme="majorBidi" w:cstheme="majorBidi"/>
          <w:sz w:val="28"/>
          <w:szCs w:val="28"/>
        </w:rPr>
        <w:t>Harbi</w:t>
      </w:r>
      <w:proofErr w:type="spellEnd"/>
      <w:r w:rsidRPr="00007807">
        <w:rPr>
          <w:rFonts w:asciiTheme="majorBidi" w:hAnsiTheme="majorBidi" w:cstheme="majorBidi"/>
          <w:sz w:val="28"/>
          <w:szCs w:val="28"/>
        </w:rPr>
        <w:t xml:space="preserve"> (2016) and the Administrative Creativity Scale (Administrative Creativity Scale): From Al-</w:t>
      </w:r>
      <w:proofErr w:type="spellStart"/>
      <w:r w:rsidRPr="00007807">
        <w:rPr>
          <w:rFonts w:asciiTheme="majorBidi" w:hAnsiTheme="majorBidi" w:cstheme="majorBidi"/>
          <w:sz w:val="28"/>
          <w:szCs w:val="28"/>
        </w:rPr>
        <w:t>Jabri</w:t>
      </w:r>
      <w:proofErr w:type="spellEnd"/>
      <w:r w:rsidRPr="00007807">
        <w:rPr>
          <w:rFonts w:asciiTheme="majorBidi" w:hAnsiTheme="majorBidi" w:cstheme="majorBidi"/>
          <w:sz w:val="28"/>
          <w:szCs w:val="28"/>
        </w:rPr>
        <w:t xml:space="preserve">, </w:t>
      </w:r>
      <w:proofErr w:type="spellStart"/>
      <w:r w:rsidRPr="00007807">
        <w:rPr>
          <w:rFonts w:asciiTheme="majorBidi" w:hAnsiTheme="majorBidi" w:cstheme="majorBidi"/>
          <w:sz w:val="28"/>
          <w:szCs w:val="28"/>
        </w:rPr>
        <w:t>Khaled</w:t>
      </w:r>
      <w:proofErr w:type="spellEnd"/>
      <w:r w:rsidRPr="00007807">
        <w:rPr>
          <w:rFonts w:asciiTheme="majorBidi" w:hAnsiTheme="majorBidi" w:cstheme="majorBidi"/>
          <w:sz w:val="28"/>
          <w:szCs w:val="28"/>
        </w:rPr>
        <w:t xml:space="preserve"> (2005), aims to measure aspects of the effectiveness of administrative performance, including (administrative efficiency and administrative effectiveness), and the study reached in its most important results that there is a decrease in the level of organizational culture among members of the boards of directors of the sports clubs under study, and a decrease in their level of leadership, as it became clear that the level of internal communication is low, and the areas of ((organizational culture, leadership style, and internal communication)) predict only (20%) of the change that can occur in administrative performance, and the remaining percentage is due to other factors</w:t>
      </w:r>
      <w:r w:rsidRPr="00007807">
        <w:rPr>
          <w:rFonts w:asciiTheme="majorBidi" w:hAnsiTheme="majorBidi" w:cstheme="majorBidi"/>
          <w:sz w:val="28"/>
          <w:szCs w:val="28"/>
          <w:rtl/>
        </w:rPr>
        <w:t>.</w:t>
      </w:r>
    </w:p>
    <w:p w:rsidR="006F46C7" w:rsidRDefault="006F46C7" w:rsidP="006F46C7">
      <w:pPr>
        <w:bidi w:val="0"/>
        <w:spacing w:line="360" w:lineRule="auto"/>
        <w:jc w:val="right"/>
        <w:rPr>
          <w:rFonts w:asciiTheme="majorBidi" w:hAnsiTheme="majorBidi" w:cstheme="majorBidi"/>
          <w:b/>
          <w:bCs/>
          <w:sz w:val="28"/>
          <w:szCs w:val="28"/>
        </w:rPr>
      </w:pPr>
      <w:r>
        <w:rPr>
          <w:rFonts w:asciiTheme="majorBidi" w:hAnsiTheme="majorBidi" w:cstheme="majorBidi"/>
          <w:b/>
          <w:bCs/>
          <w:sz w:val="28"/>
          <w:szCs w:val="28"/>
          <w:rtl/>
        </w:rPr>
        <w:t>ا</w:t>
      </w:r>
      <w:r>
        <w:rPr>
          <w:rFonts w:asciiTheme="majorBidi" w:hAnsiTheme="majorBidi" w:cstheme="majorBidi" w:hint="cs"/>
          <w:b/>
          <w:bCs/>
          <w:sz w:val="28"/>
          <w:szCs w:val="28"/>
          <w:rtl/>
        </w:rPr>
        <w:t>لكلمات المفتاحية :</w:t>
      </w:r>
      <w:r w:rsidRPr="00300141">
        <w:rPr>
          <w:rFonts w:asciiTheme="majorBidi" w:hAnsiTheme="majorBidi" w:cstheme="majorBidi"/>
          <w:sz w:val="28"/>
          <w:szCs w:val="28"/>
          <w:rtl/>
        </w:rPr>
        <w:t xml:space="preserve"> </w:t>
      </w:r>
      <w:r w:rsidRPr="00007807">
        <w:rPr>
          <w:rFonts w:asciiTheme="majorBidi" w:hAnsiTheme="majorBidi" w:cstheme="majorBidi"/>
          <w:sz w:val="28"/>
          <w:szCs w:val="28"/>
          <w:rtl/>
        </w:rPr>
        <w:t>المناخ التنظيمي</w:t>
      </w:r>
      <w:r>
        <w:rPr>
          <w:rFonts w:asciiTheme="majorBidi" w:hAnsiTheme="majorBidi" w:cstheme="majorBidi" w:hint="cs"/>
          <w:b/>
          <w:bCs/>
          <w:sz w:val="28"/>
          <w:szCs w:val="28"/>
          <w:rtl/>
        </w:rPr>
        <w:t xml:space="preserve"> - </w:t>
      </w:r>
      <w:r w:rsidRPr="00007807">
        <w:rPr>
          <w:rFonts w:asciiTheme="majorBidi" w:hAnsiTheme="majorBidi" w:cstheme="majorBidi"/>
          <w:sz w:val="28"/>
          <w:szCs w:val="28"/>
          <w:rtl/>
        </w:rPr>
        <w:t>الاداء الاداري</w:t>
      </w:r>
      <w:r>
        <w:rPr>
          <w:rFonts w:asciiTheme="majorBidi" w:hAnsiTheme="majorBidi" w:cstheme="majorBidi" w:hint="cs"/>
          <w:b/>
          <w:bCs/>
          <w:sz w:val="28"/>
          <w:szCs w:val="28"/>
          <w:rtl/>
        </w:rPr>
        <w:t xml:space="preserve"> - </w:t>
      </w:r>
      <w:r w:rsidRPr="00007807">
        <w:rPr>
          <w:rFonts w:asciiTheme="majorBidi" w:hAnsiTheme="majorBidi" w:cstheme="majorBidi"/>
          <w:sz w:val="28"/>
          <w:szCs w:val="28"/>
          <w:rtl/>
        </w:rPr>
        <w:t>الاندية الرياضية</w:t>
      </w:r>
      <w:r>
        <w:rPr>
          <w:rFonts w:asciiTheme="majorBidi" w:hAnsiTheme="majorBidi" w:cstheme="majorBidi" w:hint="cs"/>
          <w:b/>
          <w:bCs/>
          <w:sz w:val="28"/>
          <w:szCs w:val="28"/>
          <w:rtl/>
        </w:rPr>
        <w:t xml:space="preserve"> </w:t>
      </w:r>
    </w:p>
    <w:p w:rsidR="00007807" w:rsidRDefault="00007807" w:rsidP="00007807">
      <w:pPr>
        <w:spacing w:line="360" w:lineRule="auto"/>
        <w:jc w:val="both"/>
        <w:rPr>
          <w:rFonts w:asciiTheme="majorBidi" w:hAnsiTheme="majorBidi" w:cstheme="majorBidi"/>
          <w:sz w:val="28"/>
          <w:szCs w:val="28"/>
          <w:rtl/>
        </w:rPr>
      </w:pPr>
      <w:bookmarkStart w:id="0" w:name="_GoBack"/>
      <w:bookmarkEnd w:id="0"/>
    </w:p>
    <w:p w:rsidR="00007807" w:rsidRPr="00007807" w:rsidRDefault="00007807" w:rsidP="00007807">
      <w:pPr>
        <w:spacing w:line="360" w:lineRule="auto"/>
        <w:jc w:val="both"/>
        <w:rPr>
          <w:rFonts w:asciiTheme="majorBidi" w:hAnsiTheme="majorBidi" w:cstheme="majorBidi"/>
          <w:sz w:val="28"/>
          <w:szCs w:val="28"/>
          <w:rtl/>
        </w:rPr>
      </w:pPr>
    </w:p>
    <w:p w:rsidR="003E3A0A" w:rsidRPr="00007807" w:rsidRDefault="003E3A0A" w:rsidP="00007807">
      <w:pPr>
        <w:pStyle w:val="aa"/>
        <w:numPr>
          <w:ilvl w:val="0"/>
          <w:numId w:val="22"/>
        </w:numPr>
        <w:spacing w:line="360" w:lineRule="auto"/>
        <w:jc w:val="both"/>
        <w:rPr>
          <w:rFonts w:asciiTheme="majorBidi" w:hAnsiTheme="majorBidi" w:cstheme="majorBidi"/>
          <w:b/>
          <w:bCs/>
          <w:sz w:val="28"/>
          <w:szCs w:val="28"/>
          <w:rtl/>
        </w:rPr>
      </w:pPr>
      <w:r w:rsidRPr="00007807">
        <w:rPr>
          <w:rFonts w:asciiTheme="majorBidi" w:hAnsiTheme="majorBidi" w:cstheme="majorBidi"/>
          <w:b/>
          <w:bCs/>
          <w:sz w:val="28"/>
          <w:szCs w:val="28"/>
          <w:rtl/>
        </w:rPr>
        <w:t>مقدمة</w:t>
      </w:r>
      <w:r w:rsidR="00007807">
        <w:rPr>
          <w:rFonts w:asciiTheme="majorBidi" w:hAnsiTheme="majorBidi" w:cstheme="majorBidi" w:hint="cs"/>
          <w:b/>
          <w:bCs/>
          <w:sz w:val="28"/>
          <w:szCs w:val="28"/>
          <w:rtl/>
        </w:rPr>
        <w:t xml:space="preserve"> البحث</w:t>
      </w:r>
      <w:r w:rsidRPr="00007807">
        <w:rPr>
          <w:rFonts w:asciiTheme="majorBidi" w:hAnsiTheme="majorBidi" w:cstheme="majorBidi"/>
          <w:b/>
          <w:bCs/>
          <w:sz w:val="28"/>
          <w:szCs w:val="28"/>
          <w:rtl/>
        </w:rPr>
        <w:t>:</w:t>
      </w:r>
    </w:p>
    <w:p w:rsidR="00831463" w:rsidRPr="00007807" w:rsidRDefault="00007807" w:rsidP="00007807">
      <w:pPr>
        <w:spacing w:line="360" w:lineRule="auto"/>
        <w:ind w:firstLine="36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1F720F" w:rsidRPr="00007807">
        <w:rPr>
          <w:rFonts w:asciiTheme="majorBidi" w:hAnsiTheme="majorBidi" w:cstheme="majorBidi"/>
          <w:sz w:val="28"/>
          <w:szCs w:val="28"/>
          <w:rtl/>
        </w:rPr>
        <w:t>تتزايد أهمية الأندية الرياضية كعناصر رئيسية في النسيج الاجتماعي والثقافي في العديد من المجتمعات، حيث تسهم في تعزيز النشاط البدني وتوفير فرص الترفيه والتنافس</w:t>
      </w:r>
      <w:r w:rsidR="00FD1C64" w:rsidRPr="00007807">
        <w:rPr>
          <w:rFonts w:asciiTheme="majorBidi" w:hAnsiTheme="majorBidi" w:cstheme="majorBidi"/>
          <w:sz w:val="28"/>
          <w:szCs w:val="28"/>
          <w:rtl/>
        </w:rPr>
        <w:t>،</w:t>
      </w:r>
      <w:r w:rsidR="001F720F" w:rsidRPr="00007807">
        <w:rPr>
          <w:rFonts w:asciiTheme="majorBidi" w:hAnsiTheme="majorBidi" w:cstheme="majorBidi"/>
          <w:sz w:val="28"/>
          <w:szCs w:val="28"/>
          <w:rtl/>
        </w:rPr>
        <w:t xml:space="preserve"> على الرغم من أهمية هذه الأندية، إلا أن فعالية أدائها الإداري تعتمد بشكل كبير على جودة المناخ التنظيمي الذي توفره. </w:t>
      </w:r>
    </w:p>
    <w:p w:rsidR="00A911C0" w:rsidRPr="00007807" w:rsidRDefault="00831463" w:rsidP="00007807">
      <w:pPr>
        <w:spacing w:line="360" w:lineRule="auto"/>
        <w:ind w:firstLine="360"/>
        <w:jc w:val="both"/>
        <w:rPr>
          <w:rFonts w:asciiTheme="majorBidi" w:hAnsiTheme="majorBidi" w:cstheme="majorBidi"/>
          <w:sz w:val="28"/>
          <w:szCs w:val="28"/>
          <w:rtl/>
        </w:rPr>
      </w:pPr>
      <w:r w:rsidRPr="00007807">
        <w:rPr>
          <w:rFonts w:asciiTheme="majorBidi" w:hAnsiTheme="majorBidi" w:cstheme="majorBidi"/>
          <w:sz w:val="28"/>
          <w:szCs w:val="28"/>
          <w:rtl/>
        </w:rPr>
        <w:t>و</w:t>
      </w:r>
      <w:r w:rsidR="001F720F" w:rsidRPr="00007807">
        <w:rPr>
          <w:rFonts w:asciiTheme="majorBidi" w:hAnsiTheme="majorBidi" w:cstheme="majorBidi"/>
          <w:sz w:val="28"/>
          <w:szCs w:val="28"/>
          <w:rtl/>
        </w:rPr>
        <w:t>المناخ التنظيمي هو البيئة التي يعمل فيها الأعضاء والتي تشمل الثقافة التنظيمية، نمط القيادة، والتواصل الداخلي. يتأثر الأداء الإداري بشكل كبير بهذه العوامل، حيث يمكن أن يكون للمناخ التنظيمي تأثير مباشر على اتخاذ القرارات، حل المشكلات، وتحقيق الأهداف الاستراتيجية للأندية.</w:t>
      </w:r>
      <w:r w:rsidRPr="00007807">
        <w:rPr>
          <w:rFonts w:asciiTheme="majorBidi" w:hAnsiTheme="majorBidi" w:cstheme="majorBidi"/>
          <w:sz w:val="28"/>
          <w:szCs w:val="28"/>
          <w:rtl/>
        </w:rPr>
        <w:t>(عبدالوهاب، 2011)</w:t>
      </w:r>
    </w:p>
    <w:p w:rsidR="00831463" w:rsidRPr="00007807" w:rsidRDefault="00831463" w:rsidP="00007807">
      <w:pPr>
        <w:spacing w:line="360" w:lineRule="auto"/>
        <w:ind w:firstLine="360"/>
        <w:jc w:val="both"/>
        <w:rPr>
          <w:rFonts w:asciiTheme="majorBidi" w:hAnsiTheme="majorBidi" w:cstheme="majorBidi"/>
          <w:sz w:val="28"/>
          <w:szCs w:val="28"/>
          <w:rtl/>
        </w:rPr>
      </w:pPr>
      <w:r w:rsidRPr="00007807">
        <w:rPr>
          <w:rFonts w:asciiTheme="majorBidi" w:hAnsiTheme="majorBidi" w:cstheme="majorBidi"/>
          <w:sz w:val="28"/>
          <w:szCs w:val="28"/>
          <w:rtl/>
        </w:rPr>
        <w:t>و</w:t>
      </w:r>
      <w:r w:rsidR="00126809" w:rsidRPr="00007807">
        <w:rPr>
          <w:rFonts w:asciiTheme="majorBidi" w:hAnsiTheme="majorBidi" w:cstheme="majorBidi"/>
          <w:sz w:val="28"/>
          <w:szCs w:val="28"/>
          <w:rtl/>
        </w:rPr>
        <w:t xml:space="preserve">تعتبر مجالس إدارات الأندية الرياضية الركيزة الأساسية في توجيه وتنظيم الأنشطة الرياضية والإدارية داخل الأندية. تلعب فعالية الأداء الإداري في هذه المجالس دورًا حاسمًا في تحقيق الأهداف الاستراتيجية للأندية، سواء كانت تتعلق بتطوير الأداء الرياضي أو تحسين إدارة الموارد. </w:t>
      </w:r>
      <w:r w:rsidR="00B82BC0" w:rsidRPr="00007807">
        <w:rPr>
          <w:rFonts w:asciiTheme="majorBidi" w:hAnsiTheme="majorBidi" w:cstheme="majorBidi"/>
          <w:sz w:val="28"/>
          <w:szCs w:val="28"/>
          <w:rtl/>
        </w:rPr>
        <w:t>(</w:t>
      </w:r>
      <w:r w:rsidRPr="00007807">
        <w:rPr>
          <w:rFonts w:asciiTheme="majorBidi" w:hAnsiTheme="majorBidi" w:cstheme="majorBidi"/>
          <w:sz w:val="28"/>
          <w:szCs w:val="28"/>
          <w:rtl/>
        </w:rPr>
        <w:t>الحارثي، 2018)</w:t>
      </w:r>
      <w:r w:rsidR="00B82BC0" w:rsidRPr="00007807">
        <w:rPr>
          <w:rFonts w:asciiTheme="majorBidi" w:hAnsiTheme="majorBidi" w:cstheme="majorBidi"/>
          <w:sz w:val="28"/>
          <w:szCs w:val="28"/>
          <w:rtl/>
        </w:rPr>
        <w:t xml:space="preserve"> (أبوزيد، 2004)</w:t>
      </w:r>
    </w:p>
    <w:p w:rsidR="00126809" w:rsidRPr="00007807" w:rsidRDefault="00126809" w:rsidP="00007807">
      <w:pPr>
        <w:spacing w:line="360" w:lineRule="auto"/>
        <w:ind w:firstLine="360"/>
        <w:jc w:val="both"/>
        <w:rPr>
          <w:rFonts w:asciiTheme="majorBidi" w:hAnsiTheme="majorBidi" w:cstheme="majorBidi"/>
          <w:sz w:val="28"/>
          <w:szCs w:val="28"/>
          <w:rtl/>
        </w:rPr>
      </w:pPr>
      <w:r w:rsidRPr="00007807">
        <w:rPr>
          <w:rFonts w:asciiTheme="majorBidi" w:hAnsiTheme="majorBidi" w:cstheme="majorBidi"/>
          <w:sz w:val="28"/>
          <w:szCs w:val="28"/>
          <w:rtl/>
        </w:rPr>
        <w:t>من العوامل المؤثرة بشكل كبير على فعالية الأداء الإداري هو المناخ التنظيمي داخل الأندية، والذي يشمل بيئة العمل، الثقافة التنظيمية، ونمط القيادة.</w:t>
      </w:r>
      <w:r w:rsidR="00831463" w:rsidRPr="00007807">
        <w:rPr>
          <w:rFonts w:asciiTheme="majorBidi" w:hAnsiTheme="majorBidi" w:cstheme="majorBidi"/>
          <w:sz w:val="28"/>
          <w:szCs w:val="28"/>
          <w:rtl/>
        </w:rPr>
        <w:t>(التميمي، 2014)</w:t>
      </w:r>
    </w:p>
    <w:p w:rsidR="00126809" w:rsidRPr="00007807" w:rsidRDefault="00126809" w:rsidP="00007807">
      <w:pPr>
        <w:spacing w:line="360" w:lineRule="auto"/>
        <w:ind w:firstLine="360"/>
        <w:jc w:val="both"/>
        <w:rPr>
          <w:rFonts w:asciiTheme="majorBidi" w:hAnsiTheme="majorBidi" w:cstheme="majorBidi"/>
          <w:sz w:val="28"/>
          <w:szCs w:val="28"/>
          <w:rtl/>
        </w:rPr>
      </w:pPr>
      <w:r w:rsidRPr="00007807">
        <w:rPr>
          <w:rFonts w:asciiTheme="majorBidi" w:hAnsiTheme="majorBidi" w:cstheme="majorBidi"/>
          <w:sz w:val="28"/>
          <w:szCs w:val="28"/>
          <w:rtl/>
        </w:rPr>
        <w:t>المناخ التنظيمي يشير إلى مجموعة من الظروف والسمات التي تحيط بالأفراد في مكان العمل وتؤثر على سلوكهم وأدائهم. في الأندية الرياضية، يتضمن المناخ التنظيمي كيفية تعامل مجلس الإدارة مع الأعضاء والموظفين، وكيفية التواصل واتخاذ القرارات، وأسلوب القيادة. دراسة تأثير هذا المناخ على فعالية الأداء الإداري يمكن أن توفر رؤى قيمة لتحسين أداء الأندية الرياضية وتعزيز قدرتها على تحقيق أهدافها.</w:t>
      </w:r>
      <w:r w:rsidR="00831463" w:rsidRPr="00007807">
        <w:rPr>
          <w:rFonts w:asciiTheme="majorBidi" w:hAnsiTheme="majorBidi" w:cstheme="majorBidi"/>
          <w:sz w:val="28"/>
          <w:szCs w:val="28"/>
          <w:rtl/>
        </w:rPr>
        <w:t>(العبيدي، 2016)</w:t>
      </w:r>
    </w:p>
    <w:p w:rsidR="001F720F" w:rsidRPr="00007807" w:rsidRDefault="00007807" w:rsidP="00007807">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A911C0" w:rsidRPr="00007807">
        <w:rPr>
          <w:rFonts w:asciiTheme="majorBidi" w:hAnsiTheme="majorBidi" w:cstheme="majorBidi"/>
          <w:sz w:val="28"/>
          <w:szCs w:val="28"/>
          <w:rtl/>
        </w:rPr>
        <w:t xml:space="preserve"> </w:t>
      </w:r>
      <w:r w:rsidR="001F720F" w:rsidRPr="00007807">
        <w:rPr>
          <w:rFonts w:asciiTheme="majorBidi" w:hAnsiTheme="majorBidi" w:cstheme="majorBidi"/>
          <w:sz w:val="28"/>
          <w:szCs w:val="28"/>
          <w:rtl/>
        </w:rPr>
        <w:t xml:space="preserve">تشير </w:t>
      </w:r>
      <w:r>
        <w:rPr>
          <w:rFonts w:asciiTheme="majorBidi" w:hAnsiTheme="majorBidi" w:cstheme="majorBidi" w:hint="cs"/>
          <w:sz w:val="28"/>
          <w:szCs w:val="28"/>
          <w:rtl/>
        </w:rPr>
        <w:t xml:space="preserve">بعض </w:t>
      </w:r>
      <w:r w:rsidR="001F720F" w:rsidRPr="00007807">
        <w:rPr>
          <w:rFonts w:asciiTheme="majorBidi" w:hAnsiTheme="majorBidi" w:cstheme="majorBidi"/>
          <w:sz w:val="28"/>
          <w:szCs w:val="28"/>
          <w:rtl/>
        </w:rPr>
        <w:t>الدراسات إلى أن المناخ التنظيمي الإيجابي يعزز من فعالية الأداء الإداري من خلال تحسين التواصل والتعاون بين الأعضاء، وتعزيز روح الفريق، وتوفير بيئة عمل محفزة (</w:t>
      </w:r>
      <w:r w:rsidR="001F720F" w:rsidRPr="00007807">
        <w:rPr>
          <w:rFonts w:asciiTheme="majorBidi" w:hAnsiTheme="majorBidi" w:cstheme="majorBidi"/>
          <w:sz w:val="28"/>
          <w:szCs w:val="28"/>
        </w:rPr>
        <w:t>Smith &amp; Brown, 2014</w:t>
      </w:r>
      <w:r w:rsidR="001F720F" w:rsidRPr="00007807">
        <w:rPr>
          <w:rFonts w:asciiTheme="majorBidi" w:hAnsiTheme="majorBidi" w:cstheme="majorBidi"/>
          <w:sz w:val="28"/>
          <w:szCs w:val="28"/>
          <w:rtl/>
        </w:rPr>
        <w:t xml:space="preserve">). من جهة أخرى، يمكن أن تؤدي مشاكل في المناخ التنظيمي إلى </w:t>
      </w:r>
      <w:r w:rsidR="001F720F" w:rsidRPr="00007807">
        <w:rPr>
          <w:rFonts w:asciiTheme="majorBidi" w:hAnsiTheme="majorBidi" w:cstheme="majorBidi"/>
          <w:sz w:val="28"/>
          <w:szCs w:val="28"/>
          <w:rtl/>
        </w:rPr>
        <w:lastRenderedPageBreak/>
        <w:t>ضعف الأداء الإداري، مما ينعكس سلباً على الأهداف الاستراتيجية للأندية (</w:t>
      </w:r>
      <w:r w:rsidR="001F720F" w:rsidRPr="00007807">
        <w:rPr>
          <w:rFonts w:asciiTheme="majorBidi" w:hAnsiTheme="majorBidi" w:cstheme="majorBidi"/>
          <w:sz w:val="28"/>
          <w:szCs w:val="28"/>
        </w:rPr>
        <w:t>Johnson &amp; Lee, 2016</w:t>
      </w:r>
      <w:r w:rsidR="001F720F" w:rsidRPr="00007807">
        <w:rPr>
          <w:rFonts w:asciiTheme="majorBidi" w:hAnsiTheme="majorBidi" w:cstheme="majorBidi"/>
          <w:sz w:val="28"/>
          <w:szCs w:val="28"/>
          <w:rtl/>
        </w:rPr>
        <w:t>).</w:t>
      </w:r>
      <w:r w:rsidR="00B82BC0" w:rsidRPr="00007807">
        <w:rPr>
          <w:rFonts w:asciiTheme="majorBidi" w:hAnsiTheme="majorBidi" w:cstheme="majorBidi"/>
          <w:sz w:val="28"/>
          <w:szCs w:val="28"/>
          <w:rtl/>
        </w:rPr>
        <w:t>(الطاهر واخرون، 2007)</w:t>
      </w:r>
    </w:p>
    <w:p w:rsidR="001F720F" w:rsidRPr="00007807" w:rsidRDefault="00007807" w:rsidP="00007807">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1F720F" w:rsidRPr="00007807">
        <w:rPr>
          <w:rFonts w:asciiTheme="majorBidi" w:hAnsiTheme="majorBidi" w:cstheme="majorBidi"/>
          <w:sz w:val="28"/>
          <w:szCs w:val="28"/>
          <w:rtl/>
        </w:rPr>
        <w:t>في هذا السياق، أصبح من الضروري فهم دور المناخ التنظيمي في تحسين الأداء الإداري لدى مجالس إدارات الأندية الرياضية، وذلك لتحديد كيف يمكن تعزيز البيئة التنظيمية لتحسين الأداء وتحقيق الأهداف المرجوة. على سبيل المثال، توضح دراسة قام بها أحمد عبد العزيز علي (2017) أن تحسين المناخ التنظيمي في الأندية الرياضية يمكن أن يؤدي إلى زيادة كفاءة الأداء الإداري وتعزيز تحقيق الأهداف التنظيمية</w:t>
      </w:r>
      <w:r w:rsidR="00117407" w:rsidRPr="00007807">
        <w:rPr>
          <w:rFonts w:asciiTheme="majorBidi" w:hAnsiTheme="majorBidi" w:cstheme="majorBidi"/>
          <w:sz w:val="28"/>
          <w:szCs w:val="28"/>
          <w:rtl/>
        </w:rPr>
        <w:t>،</w:t>
      </w:r>
      <w:r w:rsidR="001F720F" w:rsidRPr="00007807">
        <w:rPr>
          <w:rFonts w:asciiTheme="majorBidi" w:hAnsiTheme="majorBidi" w:cstheme="majorBidi"/>
          <w:sz w:val="28"/>
          <w:szCs w:val="28"/>
          <w:rtl/>
        </w:rPr>
        <w:t xml:space="preserve"> كما تسلط دراسة عبد الرحمن الحسين (2018) الضوء على أهمية الثقافة التنظيمية وكيف يمكن أن تؤثر بشكل إيجابي على فعالية الأداء الإداري.</w:t>
      </w:r>
    </w:p>
    <w:p w:rsidR="00EE78D4" w:rsidRPr="00007807" w:rsidRDefault="00EE78D4" w:rsidP="00007807">
      <w:pPr>
        <w:pStyle w:val="aa"/>
        <w:numPr>
          <w:ilvl w:val="0"/>
          <w:numId w:val="22"/>
        </w:numPr>
        <w:spacing w:line="360" w:lineRule="auto"/>
        <w:jc w:val="both"/>
        <w:rPr>
          <w:rFonts w:asciiTheme="majorBidi" w:hAnsiTheme="majorBidi" w:cstheme="majorBidi"/>
          <w:b/>
          <w:bCs/>
          <w:sz w:val="28"/>
          <w:szCs w:val="28"/>
          <w:rtl/>
        </w:rPr>
      </w:pPr>
      <w:r w:rsidRPr="00007807">
        <w:rPr>
          <w:rFonts w:asciiTheme="majorBidi" w:hAnsiTheme="majorBidi" w:cstheme="majorBidi"/>
          <w:b/>
          <w:bCs/>
          <w:sz w:val="28"/>
          <w:szCs w:val="28"/>
          <w:rtl/>
        </w:rPr>
        <w:t>مشكلة البحث:</w:t>
      </w:r>
    </w:p>
    <w:p w:rsidR="00A64573" w:rsidRPr="00007807" w:rsidRDefault="00007807" w:rsidP="00007807">
      <w:pPr>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A64573" w:rsidRPr="00007807">
        <w:rPr>
          <w:rFonts w:asciiTheme="majorBidi" w:hAnsiTheme="majorBidi" w:cstheme="majorBidi"/>
          <w:sz w:val="28"/>
          <w:szCs w:val="28"/>
          <w:rtl/>
        </w:rPr>
        <w:t>على الرغم من التطور الملحوظ في الإدارة الرياضية وأهمية الدور الذي تلعبه الأندية الرياضية في تطوير النشاط الرياضي في المنطقة الغربية، إلا أن العديد من الأندية تواجه مشكلات تتعلق بفعالية الأداء الإداري في مجالس إداراتها، ويعتبر المناخ التنظيمي أحد العوامل المؤثرة بشكل كبير على الأداء الإداري، حيث يعكس بيئة العمل والممارسات اليومية داخل الأندية. في ظل تزايد الضغوط على الأندية الرياضية لتحقيق نتائج إيجابية، تظهر الحاجة إلى تحسين المناخ التنظيمي لتحسين الأداء الإداري.</w:t>
      </w:r>
    </w:p>
    <w:p w:rsidR="00A64573" w:rsidRPr="00007807" w:rsidRDefault="00007807" w:rsidP="00007807">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A64573" w:rsidRPr="00007807">
        <w:rPr>
          <w:rFonts w:asciiTheme="majorBidi" w:hAnsiTheme="majorBidi" w:cstheme="majorBidi"/>
          <w:sz w:val="28"/>
          <w:szCs w:val="28"/>
          <w:rtl/>
        </w:rPr>
        <w:t>وفي المنطقة الغربية، تلعب الأندية الرياضية دوراً محورياً في تطوير الرياضة والمواهب الشابة، ولذلك فإن فاعلية الأداء الإداري لمجالس إدارات هذه الأندية تعتبر أمراً حاسماً لتحقيق النجاحات، من خلال فهم العلاقة بين المناخ التنظيمي وفاعلية الأداء الإداري، يمكن لمجالس الإدارات العمل على تحسين بيئة العمل الداخلية لتحقيق أداء أفضل، مما ينعكس إيجابياً على النتائج الرياضية والتنظيمية للأندية.</w:t>
      </w:r>
    </w:p>
    <w:p w:rsidR="00A64573" w:rsidRPr="00007807" w:rsidRDefault="00007807" w:rsidP="00007807">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A64573" w:rsidRPr="00007807">
        <w:rPr>
          <w:rFonts w:asciiTheme="majorBidi" w:hAnsiTheme="majorBidi" w:cstheme="majorBidi"/>
          <w:sz w:val="28"/>
          <w:szCs w:val="28"/>
          <w:rtl/>
        </w:rPr>
        <w:t>تتمثل مشكلة البحث في فهم العلاقة بين المناخ التنظيمي وفعالية الأداء الإداري لدى مجالس إدارات الأندية الرياضية، بينما يُعتقد أن المناخ التنظيمي يلعب دورًا مهمًا في تحديد مدى نجاح الأداء الإداري، فإن هناك نقصًا في الدراسات التي توضح كيفية تأثير عناصر مختلفة من المناخ التنظيمي على الأداء الإداري بشكل محدد في سياق الأندية الرياضية، تتضمن المشكلة البحثية أيضًا تحديد التحديات التي تواجه الأندية في تحسين المناخ التنظيمي وكيفية مواجهتها لتحقيق فعالية أعلى في الأداء الإداري.</w:t>
      </w:r>
    </w:p>
    <w:p w:rsidR="00A64573" w:rsidRPr="00007807" w:rsidRDefault="00007807" w:rsidP="00007807">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lastRenderedPageBreak/>
        <w:t xml:space="preserve">   </w:t>
      </w:r>
      <w:r w:rsidR="00A64573" w:rsidRPr="00007807">
        <w:rPr>
          <w:rFonts w:asciiTheme="majorBidi" w:hAnsiTheme="majorBidi" w:cstheme="majorBidi"/>
          <w:sz w:val="28"/>
          <w:szCs w:val="28"/>
          <w:rtl/>
        </w:rPr>
        <w:t>لكن مع ذلك، لا توجد دراسات كافية تتناول العلاقة بين المناخ التنظيمي وفاعلية الأداء الإداري في الأندية الرياضية في المنطقة الغربية، ونتيجة لذلك، تظهر عدة تساؤلات تتعلق بمدى تأثير المناخ التنظيمي على كفاءة مجالس إدارات الأندية وقدرتها على اتخاذ القرارات الفعالة وتحقيق الأهداف الاستراتيجية.</w:t>
      </w:r>
    </w:p>
    <w:p w:rsidR="00A64573" w:rsidRPr="00007807" w:rsidRDefault="00007807" w:rsidP="00007807">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00141">
        <w:rPr>
          <w:rFonts w:asciiTheme="majorBidi" w:hAnsiTheme="majorBidi" w:cstheme="majorBidi"/>
          <w:sz w:val="28"/>
          <w:szCs w:val="28"/>
          <w:rtl/>
        </w:rPr>
        <w:t>ومن هنا، تبرز مشكلة ال</w:t>
      </w:r>
      <w:r w:rsidR="00300141">
        <w:rPr>
          <w:rFonts w:asciiTheme="majorBidi" w:hAnsiTheme="majorBidi" w:cstheme="majorBidi" w:hint="cs"/>
          <w:sz w:val="28"/>
          <w:szCs w:val="28"/>
          <w:rtl/>
        </w:rPr>
        <w:t>بحث</w:t>
      </w:r>
      <w:r w:rsidR="00A64573" w:rsidRPr="00007807">
        <w:rPr>
          <w:rFonts w:asciiTheme="majorBidi" w:hAnsiTheme="majorBidi" w:cstheme="majorBidi"/>
          <w:sz w:val="28"/>
          <w:szCs w:val="28"/>
          <w:rtl/>
        </w:rPr>
        <w:t xml:space="preserve"> في السؤال الرئيسي: "إلى أي مدى يسهم المناخ التنظيمي في تحسين فاعلية الأداء الإداري لدى مجالس إدارات الأندية الرياضية في المنطقة الغربية؟".</w:t>
      </w:r>
    </w:p>
    <w:p w:rsidR="00007807" w:rsidRDefault="008E17B2" w:rsidP="00007807">
      <w:pPr>
        <w:spacing w:line="360" w:lineRule="auto"/>
        <w:jc w:val="both"/>
        <w:rPr>
          <w:rFonts w:asciiTheme="majorBidi" w:hAnsiTheme="majorBidi" w:cstheme="majorBidi"/>
          <w:b/>
          <w:bCs/>
          <w:sz w:val="28"/>
          <w:szCs w:val="28"/>
          <w:rtl/>
        </w:rPr>
      </w:pPr>
      <w:r w:rsidRPr="00007807">
        <w:rPr>
          <w:rFonts w:asciiTheme="majorBidi" w:hAnsiTheme="majorBidi" w:cstheme="majorBidi"/>
          <w:b/>
          <w:bCs/>
          <w:sz w:val="28"/>
          <w:szCs w:val="28"/>
          <w:rtl/>
        </w:rPr>
        <w:t xml:space="preserve">3-2 </w:t>
      </w:r>
      <w:r w:rsidR="00EE78D4" w:rsidRPr="00007807">
        <w:rPr>
          <w:rFonts w:asciiTheme="majorBidi" w:hAnsiTheme="majorBidi" w:cstheme="majorBidi"/>
          <w:b/>
          <w:bCs/>
          <w:sz w:val="28"/>
          <w:szCs w:val="28"/>
          <w:rtl/>
        </w:rPr>
        <w:t xml:space="preserve">أهمية </w:t>
      </w:r>
      <w:r w:rsidR="00300141">
        <w:rPr>
          <w:rFonts w:asciiTheme="majorBidi" w:hAnsiTheme="majorBidi" w:cstheme="majorBidi"/>
          <w:b/>
          <w:bCs/>
          <w:sz w:val="28"/>
          <w:szCs w:val="28"/>
          <w:rtl/>
        </w:rPr>
        <w:t>ال</w:t>
      </w:r>
      <w:r w:rsidR="00300141">
        <w:rPr>
          <w:rFonts w:asciiTheme="majorBidi" w:hAnsiTheme="majorBidi" w:cstheme="majorBidi" w:hint="cs"/>
          <w:b/>
          <w:bCs/>
          <w:sz w:val="28"/>
          <w:szCs w:val="28"/>
          <w:rtl/>
        </w:rPr>
        <w:t>بحث</w:t>
      </w:r>
      <w:r w:rsidR="00EE78D4" w:rsidRPr="00007807">
        <w:rPr>
          <w:rFonts w:asciiTheme="majorBidi" w:hAnsiTheme="majorBidi" w:cstheme="majorBidi"/>
          <w:b/>
          <w:bCs/>
          <w:sz w:val="28"/>
          <w:szCs w:val="28"/>
          <w:rtl/>
        </w:rPr>
        <w:t>:</w:t>
      </w:r>
    </w:p>
    <w:p w:rsidR="00322DE9" w:rsidRPr="00007807" w:rsidRDefault="00322DE9" w:rsidP="00007807">
      <w:pPr>
        <w:spacing w:line="360" w:lineRule="auto"/>
        <w:jc w:val="both"/>
        <w:rPr>
          <w:rFonts w:asciiTheme="majorBidi" w:hAnsiTheme="majorBidi" w:cstheme="majorBidi"/>
          <w:b/>
          <w:bCs/>
          <w:sz w:val="28"/>
          <w:szCs w:val="28"/>
          <w:rtl/>
        </w:rPr>
      </w:pPr>
      <w:r w:rsidRPr="00007807">
        <w:rPr>
          <w:rFonts w:asciiTheme="majorBidi" w:hAnsiTheme="majorBidi" w:cstheme="majorBidi"/>
          <w:b/>
          <w:bCs/>
          <w:sz w:val="28"/>
          <w:szCs w:val="28"/>
          <w:rtl/>
        </w:rPr>
        <w:t xml:space="preserve"> </w:t>
      </w:r>
      <w:r w:rsidR="00EE78D4" w:rsidRPr="00007807">
        <w:rPr>
          <w:rFonts w:asciiTheme="majorBidi" w:hAnsiTheme="majorBidi" w:cstheme="majorBidi"/>
          <w:b/>
          <w:bCs/>
          <w:sz w:val="28"/>
          <w:szCs w:val="28"/>
          <w:rtl/>
        </w:rPr>
        <w:t>تنبع أهمية هذ</w:t>
      </w:r>
      <w:r w:rsidR="00300141">
        <w:rPr>
          <w:rFonts w:asciiTheme="majorBidi" w:hAnsiTheme="majorBidi" w:cstheme="majorBidi"/>
          <w:b/>
          <w:bCs/>
          <w:sz w:val="28"/>
          <w:szCs w:val="28"/>
          <w:rtl/>
        </w:rPr>
        <w:t>ه ال</w:t>
      </w:r>
      <w:r w:rsidR="00300141">
        <w:rPr>
          <w:rFonts w:asciiTheme="majorBidi" w:hAnsiTheme="majorBidi" w:cstheme="majorBidi" w:hint="cs"/>
          <w:b/>
          <w:bCs/>
          <w:sz w:val="28"/>
          <w:szCs w:val="28"/>
          <w:rtl/>
        </w:rPr>
        <w:t>بحث</w:t>
      </w:r>
      <w:r w:rsidR="00A64573" w:rsidRPr="00007807">
        <w:rPr>
          <w:rFonts w:asciiTheme="majorBidi" w:hAnsiTheme="majorBidi" w:cstheme="majorBidi"/>
          <w:b/>
          <w:bCs/>
          <w:sz w:val="28"/>
          <w:szCs w:val="28"/>
          <w:rtl/>
        </w:rPr>
        <w:t xml:space="preserve"> </w:t>
      </w:r>
      <w:r w:rsidR="00EE78D4" w:rsidRPr="00007807">
        <w:rPr>
          <w:rFonts w:asciiTheme="majorBidi" w:hAnsiTheme="majorBidi" w:cstheme="majorBidi"/>
          <w:b/>
          <w:bCs/>
          <w:sz w:val="28"/>
          <w:szCs w:val="28"/>
          <w:rtl/>
        </w:rPr>
        <w:t>من الحاجة إلى</w:t>
      </w:r>
      <w:r w:rsidRPr="00007807">
        <w:rPr>
          <w:rFonts w:asciiTheme="majorBidi" w:hAnsiTheme="majorBidi" w:cstheme="majorBidi"/>
          <w:b/>
          <w:bCs/>
          <w:sz w:val="28"/>
          <w:szCs w:val="28"/>
          <w:rtl/>
        </w:rPr>
        <w:t>:</w:t>
      </w:r>
    </w:p>
    <w:p w:rsidR="00D3062E" w:rsidRPr="00007807" w:rsidRDefault="00EE78D4" w:rsidP="00007807">
      <w:pPr>
        <w:pStyle w:val="aa"/>
        <w:numPr>
          <w:ilvl w:val="0"/>
          <w:numId w:val="13"/>
        </w:numPr>
        <w:spacing w:line="360" w:lineRule="auto"/>
        <w:jc w:val="both"/>
        <w:rPr>
          <w:rFonts w:asciiTheme="majorBidi" w:hAnsiTheme="majorBidi" w:cstheme="majorBidi"/>
          <w:sz w:val="28"/>
          <w:szCs w:val="28"/>
        </w:rPr>
      </w:pPr>
      <w:r w:rsidRPr="00007807">
        <w:rPr>
          <w:rFonts w:asciiTheme="majorBidi" w:hAnsiTheme="majorBidi" w:cstheme="majorBidi"/>
          <w:sz w:val="28"/>
          <w:szCs w:val="28"/>
          <w:rtl/>
        </w:rPr>
        <w:t xml:space="preserve">فهم العلاقة بين المناخ التنظيمي والأداء الإداري بشكل دقيق لتحسين فعالية مجالس إدارات الأندية الرياضية. </w:t>
      </w:r>
    </w:p>
    <w:p w:rsidR="00D3062E" w:rsidRPr="00007807" w:rsidRDefault="00A64573" w:rsidP="00007807">
      <w:pPr>
        <w:pStyle w:val="aa"/>
        <w:numPr>
          <w:ilvl w:val="0"/>
          <w:numId w:val="13"/>
        </w:numPr>
        <w:spacing w:line="360" w:lineRule="auto"/>
        <w:jc w:val="both"/>
        <w:rPr>
          <w:rFonts w:asciiTheme="majorBidi" w:hAnsiTheme="majorBidi" w:cstheme="majorBidi"/>
          <w:sz w:val="28"/>
          <w:szCs w:val="28"/>
        </w:rPr>
      </w:pPr>
      <w:r w:rsidRPr="00007807">
        <w:rPr>
          <w:rFonts w:asciiTheme="majorBidi" w:hAnsiTheme="majorBidi" w:cstheme="majorBidi"/>
          <w:sz w:val="28"/>
          <w:szCs w:val="28"/>
          <w:rtl/>
        </w:rPr>
        <w:t>ت</w:t>
      </w:r>
      <w:r w:rsidR="00EE78D4" w:rsidRPr="00007807">
        <w:rPr>
          <w:rFonts w:asciiTheme="majorBidi" w:hAnsiTheme="majorBidi" w:cstheme="majorBidi"/>
          <w:sz w:val="28"/>
          <w:szCs w:val="28"/>
          <w:rtl/>
        </w:rPr>
        <w:t xml:space="preserve">ساعد </w:t>
      </w:r>
      <w:r w:rsidRPr="00007807">
        <w:rPr>
          <w:rFonts w:asciiTheme="majorBidi" w:hAnsiTheme="majorBidi" w:cstheme="majorBidi"/>
          <w:sz w:val="28"/>
          <w:szCs w:val="28"/>
          <w:rtl/>
        </w:rPr>
        <w:t>الدراسة</w:t>
      </w:r>
      <w:r w:rsidR="00EE78D4" w:rsidRPr="00007807">
        <w:rPr>
          <w:rFonts w:asciiTheme="majorBidi" w:hAnsiTheme="majorBidi" w:cstheme="majorBidi"/>
          <w:sz w:val="28"/>
          <w:szCs w:val="28"/>
          <w:rtl/>
        </w:rPr>
        <w:t xml:space="preserve"> في تحديد العوامل التي تؤثر على فعالية الأداء الإداري، مما يمكن الأندية من اتخاذ خطوات ملموسة لتحسين المناخ التنظيمي. </w:t>
      </w:r>
    </w:p>
    <w:p w:rsidR="00D3062E" w:rsidRPr="00007807" w:rsidRDefault="00EE78D4" w:rsidP="00007807">
      <w:pPr>
        <w:pStyle w:val="aa"/>
        <w:numPr>
          <w:ilvl w:val="0"/>
          <w:numId w:val="13"/>
        </w:numPr>
        <w:spacing w:line="360" w:lineRule="auto"/>
        <w:jc w:val="both"/>
        <w:rPr>
          <w:rFonts w:asciiTheme="majorBidi" w:hAnsiTheme="majorBidi" w:cstheme="majorBidi"/>
          <w:sz w:val="28"/>
          <w:szCs w:val="28"/>
        </w:rPr>
      </w:pPr>
      <w:r w:rsidRPr="00007807">
        <w:rPr>
          <w:rFonts w:asciiTheme="majorBidi" w:hAnsiTheme="majorBidi" w:cstheme="majorBidi"/>
          <w:sz w:val="28"/>
          <w:szCs w:val="28"/>
          <w:rtl/>
        </w:rPr>
        <w:t xml:space="preserve">تقديم استراتيجيات عملية لتحسين بيئة العمل، تعزيز التواصل الداخلي، وتطوير أساليب القيادة، مما يؤدي إلى تحسين الأداء الإداري وتحقيق الأهداف الاستراتيجية للأندية. </w:t>
      </w:r>
    </w:p>
    <w:p w:rsidR="00EE78D4" w:rsidRPr="00007807" w:rsidRDefault="00D3062E" w:rsidP="00007807">
      <w:pPr>
        <w:pStyle w:val="aa"/>
        <w:numPr>
          <w:ilvl w:val="0"/>
          <w:numId w:val="13"/>
        </w:numPr>
        <w:spacing w:line="360" w:lineRule="auto"/>
        <w:jc w:val="both"/>
        <w:rPr>
          <w:rFonts w:asciiTheme="majorBidi" w:hAnsiTheme="majorBidi" w:cstheme="majorBidi"/>
          <w:sz w:val="28"/>
          <w:szCs w:val="28"/>
          <w:rtl/>
        </w:rPr>
      </w:pPr>
      <w:r w:rsidRPr="00007807">
        <w:rPr>
          <w:rFonts w:asciiTheme="majorBidi" w:hAnsiTheme="majorBidi" w:cstheme="majorBidi"/>
          <w:sz w:val="28"/>
          <w:szCs w:val="28"/>
          <w:rtl/>
        </w:rPr>
        <w:t xml:space="preserve">مدى توفيره </w:t>
      </w:r>
      <w:r w:rsidR="00EE78D4" w:rsidRPr="00007807">
        <w:rPr>
          <w:rFonts w:asciiTheme="majorBidi" w:hAnsiTheme="majorBidi" w:cstheme="majorBidi"/>
          <w:sz w:val="28"/>
          <w:szCs w:val="28"/>
          <w:rtl/>
        </w:rPr>
        <w:t>أسسًا لتطوير برامج تدريبية وتطويرية لمجالس الإدارات لتحسين أدائها.</w:t>
      </w:r>
    </w:p>
    <w:p w:rsidR="00007807" w:rsidRDefault="00EE78D4" w:rsidP="00007807">
      <w:pPr>
        <w:pStyle w:val="aa"/>
        <w:numPr>
          <w:ilvl w:val="0"/>
          <w:numId w:val="22"/>
        </w:numPr>
        <w:spacing w:line="360" w:lineRule="auto"/>
        <w:jc w:val="both"/>
        <w:rPr>
          <w:rFonts w:asciiTheme="majorBidi" w:hAnsiTheme="majorBidi" w:cstheme="majorBidi"/>
          <w:b/>
          <w:bCs/>
          <w:sz w:val="28"/>
          <w:szCs w:val="28"/>
        </w:rPr>
      </w:pPr>
      <w:r w:rsidRPr="00007807">
        <w:rPr>
          <w:rFonts w:asciiTheme="majorBidi" w:hAnsiTheme="majorBidi" w:cstheme="majorBidi"/>
          <w:b/>
          <w:bCs/>
          <w:sz w:val="28"/>
          <w:szCs w:val="28"/>
          <w:rtl/>
        </w:rPr>
        <w:t xml:space="preserve">أهداف </w:t>
      </w:r>
      <w:r w:rsidR="00300141">
        <w:rPr>
          <w:rFonts w:asciiTheme="majorBidi" w:hAnsiTheme="majorBidi" w:cstheme="majorBidi"/>
          <w:b/>
          <w:bCs/>
          <w:sz w:val="28"/>
          <w:szCs w:val="28"/>
          <w:rtl/>
        </w:rPr>
        <w:t>ال</w:t>
      </w:r>
      <w:r w:rsidR="00300141">
        <w:rPr>
          <w:rFonts w:asciiTheme="majorBidi" w:hAnsiTheme="majorBidi" w:cstheme="majorBidi" w:hint="cs"/>
          <w:b/>
          <w:bCs/>
          <w:sz w:val="28"/>
          <w:szCs w:val="28"/>
          <w:rtl/>
        </w:rPr>
        <w:t>بحث</w:t>
      </w:r>
      <w:r w:rsidRPr="00007807">
        <w:rPr>
          <w:rFonts w:asciiTheme="majorBidi" w:hAnsiTheme="majorBidi" w:cstheme="majorBidi"/>
          <w:b/>
          <w:bCs/>
          <w:sz w:val="28"/>
          <w:szCs w:val="28"/>
          <w:rtl/>
        </w:rPr>
        <w:t>:</w:t>
      </w:r>
      <w:r w:rsidR="00D06CC3" w:rsidRPr="00007807">
        <w:rPr>
          <w:rFonts w:asciiTheme="majorBidi" w:hAnsiTheme="majorBidi" w:cstheme="majorBidi"/>
          <w:b/>
          <w:bCs/>
          <w:sz w:val="28"/>
          <w:szCs w:val="28"/>
          <w:rtl/>
        </w:rPr>
        <w:t xml:space="preserve"> </w:t>
      </w:r>
    </w:p>
    <w:p w:rsidR="00EE78D4" w:rsidRPr="00007807" w:rsidRDefault="00300141" w:rsidP="00007807">
      <w:pPr>
        <w:pStyle w:val="aa"/>
        <w:spacing w:line="360" w:lineRule="auto"/>
        <w:jc w:val="both"/>
        <w:rPr>
          <w:rFonts w:asciiTheme="majorBidi" w:hAnsiTheme="majorBidi" w:cstheme="majorBidi"/>
          <w:sz w:val="28"/>
          <w:szCs w:val="28"/>
          <w:rtl/>
        </w:rPr>
      </w:pPr>
      <w:r>
        <w:rPr>
          <w:rFonts w:asciiTheme="majorBidi" w:hAnsiTheme="majorBidi" w:cstheme="majorBidi"/>
          <w:sz w:val="28"/>
          <w:szCs w:val="28"/>
          <w:rtl/>
        </w:rPr>
        <w:t>هدف ال</w:t>
      </w:r>
      <w:r>
        <w:rPr>
          <w:rFonts w:asciiTheme="majorBidi" w:hAnsiTheme="majorBidi" w:cstheme="majorBidi" w:hint="cs"/>
          <w:sz w:val="28"/>
          <w:szCs w:val="28"/>
          <w:rtl/>
        </w:rPr>
        <w:t>بحث</w:t>
      </w:r>
      <w:r w:rsidR="00D06CC3" w:rsidRPr="00007807">
        <w:rPr>
          <w:rFonts w:asciiTheme="majorBidi" w:hAnsiTheme="majorBidi" w:cstheme="majorBidi"/>
          <w:sz w:val="28"/>
          <w:szCs w:val="28"/>
          <w:rtl/>
        </w:rPr>
        <w:t xml:space="preserve"> الحالية الى</w:t>
      </w:r>
      <w:r w:rsidR="00D16B39" w:rsidRPr="00007807">
        <w:rPr>
          <w:rFonts w:asciiTheme="majorBidi" w:hAnsiTheme="majorBidi" w:cstheme="majorBidi"/>
          <w:sz w:val="28"/>
          <w:szCs w:val="28"/>
          <w:rtl/>
        </w:rPr>
        <w:t xml:space="preserve"> التعرف على</w:t>
      </w:r>
      <w:r w:rsidR="00D06CC3" w:rsidRPr="00007807">
        <w:rPr>
          <w:rFonts w:asciiTheme="majorBidi" w:hAnsiTheme="majorBidi" w:cstheme="majorBidi"/>
          <w:sz w:val="28"/>
          <w:szCs w:val="28"/>
          <w:rtl/>
        </w:rPr>
        <w:t>:</w:t>
      </w:r>
    </w:p>
    <w:p w:rsidR="00CA4AC2" w:rsidRPr="00007807" w:rsidRDefault="00CA4AC2" w:rsidP="00007807">
      <w:pPr>
        <w:pStyle w:val="aa"/>
        <w:numPr>
          <w:ilvl w:val="0"/>
          <w:numId w:val="18"/>
        </w:numPr>
        <w:spacing w:line="360" w:lineRule="auto"/>
        <w:jc w:val="both"/>
        <w:rPr>
          <w:rFonts w:asciiTheme="majorBidi" w:hAnsiTheme="majorBidi" w:cstheme="majorBidi"/>
          <w:sz w:val="28"/>
          <w:szCs w:val="28"/>
          <w:rtl/>
        </w:rPr>
      </w:pPr>
      <w:r w:rsidRPr="00007807">
        <w:rPr>
          <w:rFonts w:asciiTheme="majorBidi" w:hAnsiTheme="majorBidi" w:cstheme="majorBidi"/>
          <w:sz w:val="28"/>
          <w:szCs w:val="28"/>
          <w:rtl/>
        </w:rPr>
        <w:t xml:space="preserve">مستوى الثقافة التنظيمية لدى أفراد العينة من أعضاء مجالس ادارات الاندية الرياضية </w:t>
      </w:r>
      <w:r w:rsidR="00007807">
        <w:rPr>
          <w:rFonts w:asciiTheme="majorBidi" w:hAnsiTheme="majorBidi" w:cstheme="majorBidi" w:hint="cs"/>
          <w:sz w:val="28"/>
          <w:szCs w:val="28"/>
          <w:rtl/>
        </w:rPr>
        <w:t>.</w:t>
      </w:r>
    </w:p>
    <w:p w:rsidR="00CA4AC2" w:rsidRPr="00007807" w:rsidRDefault="00CA4AC2" w:rsidP="00007807">
      <w:pPr>
        <w:pStyle w:val="aa"/>
        <w:numPr>
          <w:ilvl w:val="0"/>
          <w:numId w:val="18"/>
        </w:numPr>
        <w:spacing w:line="360" w:lineRule="auto"/>
        <w:jc w:val="both"/>
        <w:rPr>
          <w:rFonts w:asciiTheme="majorBidi" w:hAnsiTheme="majorBidi" w:cstheme="majorBidi"/>
          <w:sz w:val="28"/>
          <w:szCs w:val="28"/>
          <w:rtl/>
        </w:rPr>
      </w:pPr>
      <w:r w:rsidRPr="00007807">
        <w:rPr>
          <w:rFonts w:asciiTheme="majorBidi" w:hAnsiTheme="majorBidi" w:cstheme="majorBidi"/>
          <w:sz w:val="28"/>
          <w:szCs w:val="28"/>
          <w:rtl/>
        </w:rPr>
        <w:t xml:space="preserve">مستوى نمط القيادة لدى أفراد العينة لأعضاء مجالس ادارات الاندية الرياضية </w:t>
      </w:r>
      <w:r w:rsidR="00007807">
        <w:rPr>
          <w:rFonts w:asciiTheme="majorBidi" w:hAnsiTheme="majorBidi" w:cstheme="majorBidi" w:hint="cs"/>
          <w:sz w:val="28"/>
          <w:szCs w:val="28"/>
          <w:rtl/>
        </w:rPr>
        <w:t>.</w:t>
      </w:r>
    </w:p>
    <w:p w:rsidR="00CA4AC2" w:rsidRPr="00007807" w:rsidRDefault="00CA4AC2" w:rsidP="00007807">
      <w:pPr>
        <w:pStyle w:val="aa"/>
        <w:numPr>
          <w:ilvl w:val="0"/>
          <w:numId w:val="18"/>
        </w:numPr>
        <w:spacing w:line="360" w:lineRule="auto"/>
        <w:jc w:val="both"/>
        <w:rPr>
          <w:rFonts w:asciiTheme="majorBidi" w:hAnsiTheme="majorBidi" w:cstheme="majorBidi"/>
          <w:sz w:val="28"/>
          <w:szCs w:val="28"/>
          <w:rtl/>
        </w:rPr>
      </w:pPr>
      <w:r w:rsidRPr="00007807">
        <w:rPr>
          <w:rFonts w:asciiTheme="majorBidi" w:hAnsiTheme="majorBidi" w:cstheme="majorBidi"/>
          <w:sz w:val="28"/>
          <w:szCs w:val="28"/>
          <w:rtl/>
        </w:rPr>
        <w:t xml:space="preserve">مستوى الثقافة التواصل الداخلي لدى أفراد العينة لأعضاء مجالس ادارات الاندية الرياضية </w:t>
      </w:r>
      <w:r w:rsidR="00007807">
        <w:rPr>
          <w:rFonts w:asciiTheme="majorBidi" w:hAnsiTheme="majorBidi" w:cstheme="majorBidi" w:hint="cs"/>
          <w:sz w:val="28"/>
          <w:szCs w:val="28"/>
          <w:rtl/>
        </w:rPr>
        <w:t>.</w:t>
      </w:r>
    </w:p>
    <w:p w:rsidR="00CA4AC2" w:rsidRPr="00007807" w:rsidRDefault="00CA4AC2" w:rsidP="00007807">
      <w:pPr>
        <w:pStyle w:val="aa"/>
        <w:numPr>
          <w:ilvl w:val="0"/>
          <w:numId w:val="18"/>
        </w:numPr>
        <w:spacing w:line="360" w:lineRule="auto"/>
        <w:jc w:val="both"/>
        <w:rPr>
          <w:rFonts w:asciiTheme="majorBidi" w:hAnsiTheme="majorBidi" w:cstheme="majorBidi"/>
          <w:sz w:val="28"/>
          <w:szCs w:val="28"/>
        </w:rPr>
      </w:pPr>
      <w:r w:rsidRPr="00007807">
        <w:rPr>
          <w:rFonts w:asciiTheme="majorBidi" w:hAnsiTheme="majorBidi" w:cstheme="majorBidi"/>
          <w:sz w:val="28"/>
          <w:szCs w:val="28"/>
          <w:rtl/>
        </w:rPr>
        <w:t>درجة مساهمة مجالات (الثقافة التنظيمية، ونمط القيادة، والتواصل الداخلي) في الأداء الإداري</w:t>
      </w:r>
      <w:r w:rsidR="00007807">
        <w:rPr>
          <w:rFonts w:asciiTheme="majorBidi" w:hAnsiTheme="majorBidi" w:cstheme="majorBidi" w:hint="cs"/>
          <w:sz w:val="28"/>
          <w:szCs w:val="28"/>
          <w:rtl/>
        </w:rPr>
        <w:t>.</w:t>
      </w:r>
    </w:p>
    <w:p w:rsidR="00A837F6" w:rsidRPr="00007807" w:rsidRDefault="00300141" w:rsidP="00007807">
      <w:pPr>
        <w:pStyle w:val="aa"/>
        <w:numPr>
          <w:ilvl w:val="0"/>
          <w:numId w:val="22"/>
        </w:numPr>
        <w:spacing w:line="360" w:lineRule="auto"/>
        <w:jc w:val="both"/>
        <w:rPr>
          <w:rFonts w:asciiTheme="majorBidi" w:hAnsiTheme="majorBidi" w:cstheme="majorBidi"/>
          <w:b/>
          <w:bCs/>
          <w:sz w:val="28"/>
          <w:szCs w:val="28"/>
          <w:rtl/>
        </w:rPr>
      </w:pPr>
      <w:r>
        <w:rPr>
          <w:rFonts w:asciiTheme="majorBidi" w:hAnsiTheme="majorBidi" w:cstheme="majorBidi"/>
          <w:b/>
          <w:bCs/>
          <w:sz w:val="28"/>
          <w:szCs w:val="28"/>
          <w:rtl/>
        </w:rPr>
        <w:t>تساؤلات ال</w:t>
      </w:r>
      <w:r>
        <w:rPr>
          <w:rFonts w:asciiTheme="majorBidi" w:hAnsiTheme="majorBidi" w:cstheme="majorBidi" w:hint="cs"/>
          <w:b/>
          <w:bCs/>
          <w:sz w:val="28"/>
          <w:szCs w:val="28"/>
          <w:rtl/>
        </w:rPr>
        <w:t>بحث</w:t>
      </w:r>
      <w:r w:rsidR="00A837F6" w:rsidRPr="00007807">
        <w:rPr>
          <w:rFonts w:asciiTheme="majorBidi" w:hAnsiTheme="majorBidi" w:cstheme="majorBidi"/>
          <w:b/>
          <w:bCs/>
          <w:sz w:val="28"/>
          <w:szCs w:val="28"/>
          <w:rtl/>
        </w:rPr>
        <w:t>:</w:t>
      </w:r>
    </w:p>
    <w:p w:rsidR="00CA4AC2" w:rsidRPr="00007807" w:rsidRDefault="00CA4AC2" w:rsidP="00007807">
      <w:pPr>
        <w:pStyle w:val="aa"/>
        <w:numPr>
          <w:ilvl w:val="0"/>
          <w:numId w:val="17"/>
        </w:numPr>
        <w:spacing w:line="360" w:lineRule="auto"/>
        <w:rPr>
          <w:rFonts w:asciiTheme="majorBidi" w:hAnsiTheme="majorBidi" w:cstheme="majorBidi"/>
          <w:sz w:val="28"/>
          <w:szCs w:val="28"/>
          <w:rtl/>
        </w:rPr>
      </w:pPr>
      <w:r w:rsidRPr="00007807">
        <w:rPr>
          <w:rFonts w:asciiTheme="majorBidi" w:hAnsiTheme="majorBidi" w:cstheme="majorBidi"/>
          <w:sz w:val="28"/>
          <w:szCs w:val="28"/>
          <w:rtl/>
        </w:rPr>
        <w:t>ما مستوى الثقافة التنظيمية لدى أفراد العينة من أعضاء مجالس ادارات الاندية الرياضية ؟</w:t>
      </w:r>
    </w:p>
    <w:p w:rsidR="00CA4AC2" w:rsidRPr="00007807" w:rsidRDefault="00CA4AC2" w:rsidP="00007807">
      <w:pPr>
        <w:pStyle w:val="aa"/>
        <w:numPr>
          <w:ilvl w:val="0"/>
          <w:numId w:val="17"/>
        </w:numPr>
        <w:spacing w:line="360" w:lineRule="auto"/>
        <w:rPr>
          <w:rFonts w:asciiTheme="majorBidi" w:hAnsiTheme="majorBidi" w:cstheme="majorBidi"/>
          <w:sz w:val="28"/>
          <w:szCs w:val="28"/>
          <w:rtl/>
        </w:rPr>
      </w:pPr>
      <w:r w:rsidRPr="00007807">
        <w:rPr>
          <w:rFonts w:asciiTheme="majorBidi" w:hAnsiTheme="majorBidi" w:cstheme="majorBidi"/>
          <w:sz w:val="28"/>
          <w:szCs w:val="28"/>
          <w:rtl/>
        </w:rPr>
        <w:t>ما مستوى نمط القيادة لدى أفراد العينة لأعضاء مجالس ادارات الاندية الرياضية ؟</w:t>
      </w:r>
    </w:p>
    <w:p w:rsidR="00CA4AC2" w:rsidRPr="00007807" w:rsidRDefault="00CA4AC2" w:rsidP="00007807">
      <w:pPr>
        <w:pStyle w:val="aa"/>
        <w:numPr>
          <w:ilvl w:val="0"/>
          <w:numId w:val="17"/>
        </w:numPr>
        <w:spacing w:line="360" w:lineRule="auto"/>
        <w:rPr>
          <w:rFonts w:asciiTheme="majorBidi" w:hAnsiTheme="majorBidi" w:cstheme="majorBidi"/>
          <w:sz w:val="28"/>
          <w:szCs w:val="28"/>
          <w:rtl/>
        </w:rPr>
      </w:pPr>
      <w:r w:rsidRPr="00007807">
        <w:rPr>
          <w:rFonts w:asciiTheme="majorBidi" w:hAnsiTheme="majorBidi" w:cstheme="majorBidi"/>
          <w:sz w:val="28"/>
          <w:szCs w:val="28"/>
          <w:rtl/>
        </w:rPr>
        <w:lastRenderedPageBreak/>
        <w:t>ما مستوى الثقافة التواصل الداخلي لدى أفراد العينة لأعضاء مجالس ادارات الاندية الرياضية ؟</w:t>
      </w:r>
    </w:p>
    <w:p w:rsidR="00CA4AC2" w:rsidRPr="00007807" w:rsidRDefault="00CA4AC2" w:rsidP="00007807">
      <w:pPr>
        <w:pStyle w:val="aa"/>
        <w:numPr>
          <w:ilvl w:val="0"/>
          <w:numId w:val="17"/>
        </w:numPr>
        <w:spacing w:line="360" w:lineRule="auto"/>
        <w:rPr>
          <w:rFonts w:asciiTheme="majorBidi" w:hAnsiTheme="majorBidi" w:cstheme="majorBidi"/>
          <w:sz w:val="28"/>
          <w:szCs w:val="28"/>
        </w:rPr>
      </w:pPr>
      <w:r w:rsidRPr="00007807">
        <w:rPr>
          <w:rFonts w:asciiTheme="majorBidi" w:hAnsiTheme="majorBidi" w:cstheme="majorBidi"/>
          <w:sz w:val="28"/>
          <w:szCs w:val="28"/>
          <w:rtl/>
        </w:rPr>
        <w:t>ماهي درجة مساهمة مجالات (الثقافة التنظيمية، ونمط القيادة، والتواصل الداخلي) في الأداء الإداري؟</w:t>
      </w:r>
    </w:p>
    <w:p w:rsidR="00690867" w:rsidRPr="00007807" w:rsidRDefault="00300141" w:rsidP="00007807">
      <w:pPr>
        <w:pStyle w:val="aa"/>
        <w:numPr>
          <w:ilvl w:val="0"/>
          <w:numId w:val="22"/>
        </w:numPr>
        <w:spacing w:after="0" w:line="360" w:lineRule="auto"/>
        <w:jc w:val="both"/>
        <w:rPr>
          <w:rFonts w:asciiTheme="majorBidi" w:hAnsiTheme="majorBidi" w:cstheme="majorBidi"/>
          <w:sz w:val="28"/>
          <w:szCs w:val="28"/>
          <w:rtl/>
        </w:rPr>
      </w:pPr>
      <w:r>
        <w:rPr>
          <w:rFonts w:asciiTheme="majorBidi" w:hAnsiTheme="majorBidi" w:cstheme="majorBidi"/>
          <w:b/>
          <w:bCs/>
          <w:sz w:val="28"/>
          <w:szCs w:val="28"/>
          <w:rtl/>
        </w:rPr>
        <w:t>مصطلحات ال</w:t>
      </w:r>
      <w:r>
        <w:rPr>
          <w:rFonts w:asciiTheme="majorBidi" w:hAnsiTheme="majorBidi" w:cstheme="majorBidi" w:hint="cs"/>
          <w:b/>
          <w:bCs/>
          <w:sz w:val="28"/>
          <w:szCs w:val="28"/>
          <w:rtl/>
        </w:rPr>
        <w:t>بحث</w:t>
      </w:r>
      <w:r w:rsidR="00F25ED6" w:rsidRPr="00007807">
        <w:rPr>
          <w:rFonts w:asciiTheme="majorBidi" w:hAnsiTheme="majorBidi" w:cstheme="majorBidi"/>
          <w:sz w:val="28"/>
          <w:szCs w:val="28"/>
          <w:rtl/>
        </w:rPr>
        <w:t>:</w:t>
      </w:r>
    </w:p>
    <w:p w:rsidR="00465D0C" w:rsidRPr="00007807" w:rsidRDefault="00465D0C" w:rsidP="00007807">
      <w:pPr>
        <w:pStyle w:val="aa"/>
        <w:numPr>
          <w:ilvl w:val="0"/>
          <w:numId w:val="24"/>
        </w:numPr>
        <w:spacing w:after="0" w:line="360" w:lineRule="auto"/>
        <w:jc w:val="both"/>
        <w:rPr>
          <w:rFonts w:asciiTheme="majorBidi" w:hAnsiTheme="majorBidi" w:cstheme="majorBidi"/>
          <w:sz w:val="28"/>
          <w:szCs w:val="28"/>
          <w:rtl/>
        </w:rPr>
      </w:pPr>
      <w:r w:rsidRPr="00007807">
        <w:rPr>
          <w:rFonts w:asciiTheme="majorBidi" w:hAnsiTheme="majorBidi" w:cstheme="majorBidi"/>
          <w:b/>
          <w:bCs/>
          <w:sz w:val="28"/>
          <w:szCs w:val="28"/>
          <w:rtl/>
        </w:rPr>
        <w:t>المناخ التنظيمي</w:t>
      </w:r>
      <w:r w:rsidR="00007807">
        <w:rPr>
          <w:rFonts w:asciiTheme="majorBidi" w:hAnsiTheme="majorBidi" w:cstheme="majorBidi"/>
          <w:sz w:val="28"/>
          <w:szCs w:val="28"/>
          <w:rtl/>
        </w:rPr>
        <w:t xml:space="preserve"> </w:t>
      </w:r>
      <w:r w:rsidR="00007807">
        <w:rPr>
          <w:rFonts w:asciiTheme="majorBidi" w:hAnsiTheme="majorBidi" w:cstheme="majorBidi" w:hint="cs"/>
          <w:sz w:val="28"/>
          <w:szCs w:val="28"/>
          <w:rtl/>
        </w:rPr>
        <w:t xml:space="preserve">: </w:t>
      </w:r>
      <w:r w:rsidRPr="00007807">
        <w:rPr>
          <w:rFonts w:asciiTheme="majorBidi" w:hAnsiTheme="majorBidi" w:cstheme="majorBidi"/>
          <w:sz w:val="28"/>
          <w:szCs w:val="28"/>
          <w:rtl/>
        </w:rPr>
        <w:t>البيئة الداخلية للمنظمة التي تتشكل من التفاعلات بين الموظفين والإدارة، والسياسات والإجراءات المعتمدة، ويؤثر بشكل مباشر على رضا الموظفين ومستوى إنتاجيتهم.(الطاهر وعبدالعال، 2007)</w:t>
      </w:r>
    </w:p>
    <w:p w:rsidR="00465D0C" w:rsidRPr="00007807" w:rsidRDefault="00465D0C" w:rsidP="00007807">
      <w:pPr>
        <w:pStyle w:val="aa"/>
        <w:numPr>
          <w:ilvl w:val="0"/>
          <w:numId w:val="24"/>
        </w:numPr>
        <w:spacing w:line="360" w:lineRule="auto"/>
        <w:jc w:val="both"/>
        <w:rPr>
          <w:rFonts w:asciiTheme="majorBidi" w:hAnsiTheme="majorBidi" w:cstheme="majorBidi"/>
          <w:sz w:val="28"/>
          <w:szCs w:val="28"/>
          <w:rtl/>
        </w:rPr>
      </w:pPr>
      <w:r w:rsidRPr="00007807">
        <w:rPr>
          <w:rFonts w:asciiTheme="majorBidi" w:hAnsiTheme="majorBidi" w:cstheme="majorBidi"/>
          <w:b/>
          <w:bCs/>
          <w:sz w:val="28"/>
          <w:szCs w:val="28"/>
          <w:rtl/>
        </w:rPr>
        <w:t>الأداء الإداري</w:t>
      </w:r>
      <w:r w:rsidR="00007807" w:rsidRPr="00007807">
        <w:rPr>
          <w:rFonts w:asciiTheme="majorBidi" w:hAnsiTheme="majorBidi" w:cstheme="majorBidi"/>
          <w:sz w:val="28"/>
          <w:szCs w:val="28"/>
          <w:rtl/>
        </w:rPr>
        <w:t xml:space="preserve"> </w:t>
      </w:r>
      <w:r w:rsidR="00007807" w:rsidRPr="00007807">
        <w:rPr>
          <w:rFonts w:asciiTheme="majorBidi" w:hAnsiTheme="majorBidi" w:cstheme="majorBidi" w:hint="cs"/>
          <w:sz w:val="28"/>
          <w:szCs w:val="28"/>
          <w:rtl/>
        </w:rPr>
        <w:t xml:space="preserve">: </w:t>
      </w:r>
      <w:r w:rsidRPr="00007807">
        <w:rPr>
          <w:rFonts w:asciiTheme="majorBidi" w:hAnsiTheme="majorBidi" w:cstheme="majorBidi"/>
          <w:sz w:val="28"/>
          <w:szCs w:val="28"/>
          <w:rtl/>
        </w:rPr>
        <w:t>الأداء الإداري يُقصد به الكفاءة والفعالية التي يحققها المديرون في أداء وظائفهم الإدارية مثل التخطيط والتنظيم والتوجيه والرقابة لتحقيق الأهداف المرجوة من المنظمة.(الشريف، 2010)</w:t>
      </w:r>
    </w:p>
    <w:p w:rsidR="00465D0C" w:rsidRPr="00007807" w:rsidRDefault="00465D0C" w:rsidP="00007807">
      <w:pPr>
        <w:pStyle w:val="aa"/>
        <w:numPr>
          <w:ilvl w:val="0"/>
          <w:numId w:val="24"/>
        </w:numPr>
        <w:spacing w:after="0" w:line="360" w:lineRule="auto"/>
        <w:jc w:val="both"/>
        <w:rPr>
          <w:rFonts w:asciiTheme="majorBidi" w:hAnsiTheme="majorBidi" w:cstheme="majorBidi"/>
          <w:sz w:val="28"/>
          <w:szCs w:val="28"/>
          <w:rtl/>
        </w:rPr>
      </w:pPr>
      <w:r w:rsidRPr="00007807">
        <w:rPr>
          <w:rFonts w:asciiTheme="majorBidi" w:hAnsiTheme="majorBidi" w:cstheme="majorBidi"/>
          <w:b/>
          <w:bCs/>
          <w:sz w:val="28"/>
          <w:szCs w:val="28"/>
          <w:rtl/>
        </w:rPr>
        <w:t>فاعلية الأداء الإداري</w:t>
      </w:r>
      <w:r w:rsidR="00007807" w:rsidRPr="00007807">
        <w:rPr>
          <w:rFonts w:asciiTheme="majorBidi" w:hAnsiTheme="majorBidi" w:cstheme="majorBidi"/>
          <w:sz w:val="28"/>
          <w:szCs w:val="28"/>
          <w:rtl/>
        </w:rPr>
        <w:t xml:space="preserve"> </w:t>
      </w:r>
      <w:r w:rsidR="00007807" w:rsidRPr="00007807">
        <w:rPr>
          <w:rFonts w:asciiTheme="majorBidi" w:hAnsiTheme="majorBidi" w:cstheme="majorBidi" w:hint="cs"/>
          <w:sz w:val="28"/>
          <w:szCs w:val="28"/>
          <w:rtl/>
        </w:rPr>
        <w:t xml:space="preserve">: </w:t>
      </w:r>
      <w:r w:rsidRPr="00007807">
        <w:rPr>
          <w:rFonts w:asciiTheme="majorBidi" w:hAnsiTheme="majorBidi" w:cstheme="majorBidi"/>
          <w:sz w:val="28"/>
          <w:szCs w:val="28"/>
          <w:rtl/>
        </w:rPr>
        <w:t>فاعلية الأداء الإداري تشير إلى مدى قدرة المديرين على تحقيق الأهداف المرجوة بأقل قدر من الموارد والوقت، وبأفضل جودة ممكنة.(السيد، 2012)</w:t>
      </w:r>
      <w:r w:rsidR="00A64573" w:rsidRPr="00007807">
        <w:rPr>
          <w:rFonts w:asciiTheme="majorBidi" w:hAnsiTheme="majorBidi" w:cstheme="majorBidi"/>
          <w:sz w:val="28"/>
          <w:szCs w:val="28"/>
          <w:rtl/>
        </w:rPr>
        <w:t>.</w:t>
      </w:r>
    </w:p>
    <w:p w:rsidR="00A64573" w:rsidRPr="00007807" w:rsidRDefault="00A64573" w:rsidP="00007807">
      <w:pPr>
        <w:pStyle w:val="aa"/>
        <w:numPr>
          <w:ilvl w:val="0"/>
          <w:numId w:val="22"/>
        </w:numPr>
        <w:spacing w:line="360" w:lineRule="auto"/>
        <w:jc w:val="both"/>
        <w:rPr>
          <w:rFonts w:asciiTheme="majorBidi" w:hAnsiTheme="majorBidi" w:cstheme="majorBidi"/>
          <w:b/>
          <w:bCs/>
          <w:sz w:val="28"/>
          <w:szCs w:val="28"/>
          <w:rtl/>
        </w:rPr>
      </w:pPr>
      <w:r w:rsidRPr="00007807">
        <w:rPr>
          <w:rFonts w:asciiTheme="majorBidi" w:hAnsiTheme="majorBidi" w:cstheme="majorBidi"/>
          <w:b/>
          <w:bCs/>
          <w:sz w:val="28"/>
          <w:szCs w:val="28"/>
          <w:rtl/>
        </w:rPr>
        <w:t>الدراسات السابقة:</w:t>
      </w:r>
    </w:p>
    <w:p w:rsidR="00A64573" w:rsidRPr="00007807" w:rsidRDefault="00A64573" w:rsidP="00007807">
      <w:pPr>
        <w:spacing w:after="0" w:line="360" w:lineRule="auto"/>
        <w:jc w:val="both"/>
        <w:rPr>
          <w:rFonts w:asciiTheme="majorBidi" w:hAnsiTheme="majorBidi" w:cstheme="majorBidi"/>
          <w:b/>
          <w:bCs/>
          <w:sz w:val="28"/>
          <w:szCs w:val="28"/>
          <w:rtl/>
        </w:rPr>
      </w:pPr>
      <w:r w:rsidRPr="00007807">
        <w:rPr>
          <w:rFonts w:asciiTheme="majorBidi" w:hAnsiTheme="majorBidi" w:cstheme="majorBidi"/>
          <w:b/>
          <w:bCs/>
          <w:sz w:val="28"/>
          <w:szCs w:val="28"/>
          <w:rtl/>
        </w:rPr>
        <w:t>1-دراسة: أحمد عبد العزيز علي (2022)</w:t>
      </w:r>
    </w:p>
    <w:p w:rsidR="00A64573" w:rsidRPr="00007807" w:rsidRDefault="00007807" w:rsidP="00007807">
      <w:pPr>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ب</w:t>
      </w:r>
      <w:r w:rsidR="00A64573" w:rsidRPr="00007807">
        <w:rPr>
          <w:rFonts w:asciiTheme="majorBidi" w:hAnsiTheme="majorBidi" w:cstheme="majorBidi"/>
          <w:sz w:val="28"/>
          <w:szCs w:val="28"/>
          <w:rtl/>
        </w:rPr>
        <w:t>عنوان :تأثير المناخ التنظيمي على الأداء الإداري في الأندية الرياضية.</w:t>
      </w:r>
      <w:r>
        <w:rPr>
          <w:rFonts w:asciiTheme="majorBidi" w:hAnsiTheme="majorBidi" w:cstheme="majorBidi" w:hint="cs"/>
          <w:sz w:val="28"/>
          <w:szCs w:val="28"/>
          <w:rtl/>
        </w:rPr>
        <w:t xml:space="preserve"> و</w:t>
      </w:r>
      <w:r w:rsidR="00A64573" w:rsidRPr="00007807">
        <w:rPr>
          <w:rFonts w:asciiTheme="majorBidi" w:hAnsiTheme="majorBidi" w:cstheme="majorBidi"/>
          <w:sz w:val="28"/>
          <w:szCs w:val="28"/>
          <w:rtl/>
        </w:rPr>
        <w:t>هدفت الدراسة للتعرف على تأثير المناخ التنظيمي على فعالية الأداء الإداري في الأندية الرياضية، استخدم الباحث المنهج التحليلي الوصفي، حيث قام بتوزيع استبيانات على أعضاء مجالس إدارات الأندية الرياضية لتحليل البيانات، وتم اختيار عمدية شملت الدراسة عينة من 50 ناديًا رياضيًا في عدة دول عربية، وتوصلت الدراسة في أهم النتائج الى أن المناخ التنظيمي الإيجابي، بما في ذلك ثقافة تنظيمية داعمة وبيئة عمل محفزة، يساهم في تحسين فعالية الأداء الإداري، وإن الأندية التي تمتلك تواصلًا داخليًا فعالًا وقيادة واضحة شهدت تحسنًا ملحوظًا في تحقيق الأهداف التنظيمية، وأظهرت الدراسة كذلك أن المشاكل في المناخ التنظيمي يمكن أن تؤدي إلى انخفاض في الأداء الإداري وزيادة التحديات الإدارية.</w:t>
      </w:r>
    </w:p>
    <w:p w:rsidR="00A64573" w:rsidRPr="00007807" w:rsidRDefault="00A64573" w:rsidP="00007807">
      <w:pPr>
        <w:spacing w:after="0" w:line="360" w:lineRule="auto"/>
        <w:jc w:val="both"/>
        <w:rPr>
          <w:rFonts w:asciiTheme="majorBidi" w:hAnsiTheme="majorBidi" w:cstheme="majorBidi"/>
          <w:b/>
          <w:bCs/>
          <w:sz w:val="28"/>
          <w:szCs w:val="28"/>
          <w:rtl/>
        </w:rPr>
      </w:pPr>
      <w:r w:rsidRPr="00007807">
        <w:rPr>
          <w:rFonts w:asciiTheme="majorBidi" w:hAnsiTheme="majorBidi" w:cstheme="majorBidi"/>
          <w:b/>
          <w:bCs/>
          <w:sz w:val="28"/>
          <w:szCs w:val="28"/>
          <w:rtl/>
        </w:rPr>
        <w:t>2- دراسة: عبد الرحمن الحسين (2022)</w:t>
      </w:r>
    </w:p>
    <w:p w:rsidR="00A64573" w:rsidRPr="00007807" w:rsidRDefault="00007807" w:rsidP="00007807">
      <w:pPr>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ب</w:t>
      </w:r>
      <w:r w:rsidR="00A64573" w:rsidRPr="00007807">
        <w:rPr>
          <w:rFonts w:asciiTheme="majorBidi" w:hAnsiTheme="majorBidi" w:cstheme="majorBidi"/>
          <w:sz w:val="28"/>
          <w:szCs w:val="28"/>
          <w:rtl/>
        </w:rPr>
        <w:t>عنوان: تأثير الثقافة التنظيمية على أداء مجالس إدارات الأندية الرياضية.</w:t>
      </w:r>
      <w:r>
        <w:rPr>
          <w:rFonts w:asciiTheme="majorBidi" w:hAnsiTheme="majorBidi" w:cstheme="majorBidi" w:hint="cs"/>
          <w:sz w:val="28"/>
          <w:szCs w:val="28"/>
          <w:rtl/>
        </w:rPr>
        <w:t xml:space="preserve"> و</w:t>
      </w:r>
      <w:r w:rsidR="00A64573" w:rsidRPr="00007807">
        <w:rPr>
          <w:rFonts w:asciiTheme="majorBidi" w:hAnsiTheme="majorBidi" w:cstheme="majorBidi"/>
          <w:sz w:val="28"/>
          <w:szCs w:val="28"/>
          <w:rtl/>
        </w:rPr>
        <w:t xml:space="preserve">هدفت الدراسة الى تحليل كيفية تأثير الثقافة التنظيمية على أداء مجالس إدارات الأندية الرياضية، اتبع الباحث منهج دراسة الحالة مع تحليل بيانات نوعية من مقابلات واستبيانات، على عينة: شملت 10 أندية </w:t>
      </w:r>
      <w:r w:rsidR="00A64573" w:rsidRPr="00007807">
        <w:rPr>
          <w:rFonts w:asciiTheme="majorBidi" w:hAnsiTheme="majorBidi" w:cstheme="majorBidi"/>
          <w:sz w:val="28"/>
          <w:szCs w:val="28"/>
          <w:rtl/>
        </w:rPr>
        <w:lastRenderedPageBreak/>
        <w:t>رياضية كبيرة ومتوسطة الحجم في المملكة العربية السعودية، وأظهر أهم النتائج أن الثقافة التنظيمية تعزز من فعالية الأداء الإداري من خلال تحسين الالتزام والروح الجماعية، وأكدت الدراسة على أهمية القيادة في تشكيل الثقافة التنظيمية الإيجابية التي تؤدي إلى تحسين الأداء الإداري، كما أظهرت النتائج أن الأندية التي تدير ثقافة تنظيمية داعمة قادرة على تحقيق الأهداف الاستراتيجية بشكل أكثر كفاءة.</w:t>
      </w:r>
    </w:p>
    <w:p w:rsidR="00A64573" w:rsidRPr="00007807" w:rsidRDefault="00A64573" w:rsidP="00007807">
      <w:pPr>
        <w:spacing w:after="0" w:line="360" w:lineRule="auto"/>
        <w:jc w:val="both"/>
        <w:rPr>
          <w:rFonts w:asciiTheme="majorBidi" w:hAnsiTheme="majorBidi" w:cstheme="majorBidi"/>
          <w:b/>
          <w:bCs/>
          <w:sz w:val="28"/>
          <w:szCs w:val="28"/>
          <w:rtl/>
        </w:rPr>
      </w:pPr>
      <w:r w:rsidRPr="00007807">
        <w:rPr>
          <w:rFonts w:asciiTheme="majorBidi" w:hAnsiTheme="majorBidi" w:cstheme="majorBidi"/>
          <w:b/>
          <w:bCs/>
          <w:sz w:val="28"/>
          <w:szCs w:val="28"/>
          <w:rtl/>
        </w:rPr>
        <w:t xml:space="preserve">3-دراسة: </w:t>
      </w:r>
      <w:r w:rsidRPr="00007807">
        <w:rPr>
          <w:rFonts w:asciiTheme="majorBidi" w:hAnsiTheme="majorBidi" w:cstheme="majorBidi"/>
          <w:b/>
          <w:bCs/>
          <w:sz w:val="28"/>
          <w:szCs w:val="28"/>
        </w:rPr>
        <w:t>Smith, J. &amp; Brown, L</w:t>
      </w:r>
      <w:r w:rsidRPr="00007807">
        <w:rPr>
          <w:rFonts w:asciiTheme="majorBidi" w:hAnsiTheme="majorBidi" w:cstheme="majorBidi"/>
          <w:b/>
          <w:bCs/>
          <w:sz w:val="28"/>
          <w:szCs w:val="28"/>
          <w:rtl/>
        </w:rPr>
        <w:t>.(2012)</w:t>
      </w:r>
    </w:p>
    <w:p w:rsidR="00A64573" w:rsidRPr="00007807" w:rsidRDefault="00007807" w:rsidP="00007807">
      <w:pPr>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ب</w:t>
      </w:r>
      <w:r w:rsidR="00A64573" w:rsidRPr="00007807">
        <w:rPr>
          <w:rFonts w:asciiTheme="majorBidi" w:hAnsiTheme="majorBidi" w:cstheme="majorBidi"/>
          <w:sz w:val="28"/>
          <w:szCs w:val="28"/>
          <w:rtl/>
        </w:rPr>
        <w:t>عنوان : المناخ التنظيمي وأداء الأندية الرياضية: دراسة ميدانية</w:t>
      </w:r>
    </w:p>
    <w:p w:rsidR="00A64573" w:rsidRPr="00007807" w:rsidRDefault="00A64573" w:rsidP="00007807">
      <w:pPr>
        <w:spacing w:after="0" w:line="360" w:lineRule="auto"/>
        <w:jc w:val="both"/>
        <w:rPr>
          <w:rFonts w:asciiTheme="majorBidi" w:hAnsiTheme="majorBidi" w:cstheme="majorBidi"/>
          <w:sz w:val="28"/>
          <w:szCs w:val="28"/>
        </w:rPr>
      </w:pPr>
      <w:r w:rsidRPr="00007807">
        <w:rPr>
          <w:rFonts w:asciiTheme="majorBidi" w:hAnsiTheme="majorBidi" w:cstheme="majorBidi"/>
          <w:sz w:val="28"/>
          <w:szCs w:val="28"/>
        </w:rPr>
        <w:t>Organizational Climate and Management Performance in Sports Clubs</w:t>
      </w:r>
    </w:p>
    <w:p w:rsidR="00A64573" w:rsidRPr="00007807" w:rsidRDefault="00A64573" w:rsidP="00007807">
      <w:pPr>
        <w:spacing w:line="360" w:lineRule="auto"/>
        <w:jc w:val="both"/>
        <w:rPr>
          <w:rFonts w:asciiTheme="majorBidi" w:hAnsiTheme="majorBidi" w:cstheme="majorBidi"/>
          <w:sz w:val="28"/>
          <w:szCs w:val="28"/>
          <w:rtl/>
        </w:rPr>
      </w:pPr>
      <w:r w:rsidRPr="00007807">
        <w:rPr>
          <w:rFonts w:asciiTheme="majorBidi" w:hAnsiTheme="majorBidi" w:cstheme="majorBidi"/>
          <w:sz w:val="28"/>
          <w:szCs w:val="28"/>
          <w:rtl/>
        </w:rPr>
        <w:t>هدفت الدراسة الى معرفة تأثير المناخ التنظيمي على فعالية الأداء الإداري في الأندية الرياضية، استخدم الباحثان المنهج الكمي مع استبيانات تم توزيعها على مديري الأندية الرياضية، على عينة شملت 100 نادي رياضي في الولايات المتحدة، وجاءت أهم النتائج تبين أن المناخ التنظيمي الإيجابي يعزز من فعالية الأداء الإداري بشكل ملحوظ، والتواصل الداخلي الجيد والقيادة الفعالة كان لهما تأثير إيجابي كبير على الأداء الإداري، كما أن الأندية التي واجهت تحديات في المناخ التنظيمي شهدت انخفاضًا في فعالية الأداء الإداري وتحقيق الأهداف.</w:t>
      </w:r>
    </w:p>
    <w:p w:rsidR="00A64573" w:rsidRPr="00007807" w:rsidRDefault="00A64573" w:rsidP="00007807">
      <w:pPr>
        <w:spacing w:after="0" w:line="360" w:lineRule="auto"/>
        <w:jc w:val="both"/>
        <w:rPr>
          <w:rFonts w:asciiTheme="majorBidi" w:hAnsiTheme="majorBidi" w:cstheme="majorBidi"/>
          <w:b/>
          <w:bCs/>
          <w:sz w:val="28"/>
          <w:szCs w:val="28"/>
          <w:rtl/>
        </w:rPr>
      </w:pPr>
      <w:r w:rsidRPr="00007807">
        <w:rPr>
          <w:rFonts w:asciiTheme="majorBidi" w:hAnsiTheme="majorBidi" w:cstheme="majorBidi"/>
          <w:b/>
          <w:bCs/>
          <w:sz w:val="28"/>
          <w:szCs w:val="28"/>
          <w:rtl/>
        </w:rPr>
        <w:t xml:space="preserve">4-دراسة: </w:t>
      </w:r>
      <w:r w:rsidRPr="00007807">
        <w:rPr>
          <w:rFonts w:asciiTheme="majorBidi" w:hAnsiTheme="majorBidi" w:cstheme="majorBidi"/>
          <w:b/>
          <w:bCs/>
          <w:sz w:val="28"/>
          <w:szCs w:val="28"/>
        </w:rPr>
        <w:t>Johnson, M. &amp; Lee, H</w:t>
      </w:r>
      <w:r w:rsidRPr="00007807">
        <w:rPr>
          <w:rFonts w:asciiTheme="majorBidi" w:hAnsiTheme="majorBidi" w:cstheme="majorBidi"/>
          <w:b/>
          <w:bCs/>
          <w:sz w:val="28"/>
          <w:szCs w:val="28"/>
          <w:rtl/>
        </w:rPr>
        <w:t>.(2020)</w:t>
      </w:r>
    </w:p>
    <w:p w:rsidR="00A64573" w:rsidRPr="00007807" w:rsidRDefault="00A64573" w:rsidP="00007807">
      <w:pPr>
        <w:spacing w:after="0" w:line="360" w:lineRule="auto"/>
        <w:jc w:val="both"/>
        <w:rPr>
          <w:rFonts w:asciiTheme="majorBidi" w:hAnsiTheme="majorBidi" w:cstheme="majorBidi"/>
          <w:sz w:val="28"/>
          <w:szCs w:val="28"/>
          <w:rtl/>
        </w:rPr>
      </w:pPr>
      <w:r w:rsidRPr="00007807">
        <w:rPr>
          <w:rFonts w:asciiTheme="majorBidi" w:hAnsiTheme="majorBidi" w:cstheme="majorBidi"/>
          <w:sz w:val="28"/>
          <w:szCs w:val="28"/>
          <w:rtl/>
        </w:rPr>
        <w:t>الثقافة التنظيمية وكفاءة الأداء الإداري في الأندية الرياضية</w:t>
      </w:r>
    </w:p>
    <w:p w:rsidR="00A64573" w:rsidRPr="00007807" w:rsidRDefault="00A64573" w:rsidP="00007807">
      <w:pPr>
        <w:spacing w:after="0" w:line="360" w:lineRule="auto"/>
        <w:jc w:val="both"/>
        <w:rPr>
          <w:rFonts w:asciiTheme="majorBidi" w:hAnsiTheme="majorBidi" w:cstheme="majorBidi"/>
          <w:sz w:val="28"/>
          <w:szCs w:val="28"/>
        </w:rPr>
      </w:pPr>
      <w:r w:rsidRPr="00007807">
        <w:rPr>
          <w:rFonts w:asciiTheme="majorBidi" w:hAnsiTheme="majorBidi" w:cstheme="majorBidi"/>
          <w:sz w:val="28"/>
          <w:szCs w:val="28"/>
        </w:rPr>
        <w:t>The Role of Organizational Culture in Enhancing Administrative Efficiency in Sports Organizations</w:t>
      </w:r>
      <w:r w:rsidRPr="00007807">
        <w:rPr>
          <w:rFonts w:asciiTheme="majorBidi" w:hAnsiTheme="majorBidi" w:cstheme="majorBidi"/>
          <w:sz w:val="28"/>
          <w:szCs w:val="28"/>
          <w:rtl/>
        </w:rPr>
        <w:t>.</w:t>
      </w:r>
    </w:p>
    <w:p w:rsidR="0090392E" w:rsidRDefault="00A64573" w:rsidP="0090392E">
      <w:pPr>
        <w:spacing w:line="360" w:lineRule="auto"/>
        <w:jc w:val="both"/>
        <w:rPr>
          <w:rFonts w:asciiTheme="majorBidi" w:hAnsiTheme="majorBidi" w:cstheme="majorBidi"/>
          <w:sz w:val="28"/>
          <w:szCs w:val="28"/>
          <w:rtl/>
        </w:rPr>
      </w:pPr>
      <w:r w:rsidRPr="00007807">
        <w:rPr>
          <w:rFonts w:asciiTheme="majorBidi" w:hAnsiTheme="majorBidi" w:cstheme="majorBidi"/>
          <w:sz w:val="28"/>
          <w:szCs w:val="28"/>
          <w:rtl/>
        </w:rPr>
        <w:t>هدفت الى تحليل تأثير الثقافة التنظيمية على كفاءة الأداء الإداري في المنظمات الرياضية، استخدم الباحثان المنهج النوعي مع دراسة حالات متعددة ومقابلات مع قادة الأندية الرياضية، على عينة تشمل منظمات رياضية في أوروبا وآسيا، وأظهرت أهم النتائج على ان الثقافة التنظيمية الإيجابية تعزز من كفاءة الأداء الإداري من خلال دعم المبادرات التحسينية وتعزيز التفاعل الإيجابي بين الأعضاء، وأظهرت النتائج أن تحسين الثقافة التنظيمية يمكن أن يؤدي إلى تحقيق أهداف استراتيجية بشكل أكثر فعالية، كما قدمت الدراسة توصيات لتحسين أساليب القيادة والتواصل</w:t>
      </w:r>
      <w:r w:rsidR="0090392E">
        <w:rPr>
          <w:rFonts w:asciiTheme="majorBidi" w:hAnsiTheme="majorBidi" w:cstheme="majorBidi"/>
          <w:sz w:val="28"/>
          <w:szCs w:val="28"/>
          <w:rtl/>
        </w:rPr>
        <w:t xml:space="preserve"> الداخلي لتعزيز الأداء الإداري.</w:t>
      </w:r>
    </w:p>
    <w:p w:rsidR="0090392E" w:rsidRDefault="00A64573" w:rsidP="0090392E">
      <w:pPr>
        <w:spacing w:line="360" w:lineRule="auto"/>
        <w:jc w:val="both"/>
        <w:rPr>
          <w:rFonts w:asciiTheme="majorBidi" w:hAnsiTheme="majorBidi" w:cstheme="majorBidi"/>
          <w:b/>
          <w:bCs/>
          <w:sz w:val="28"/>
          <w:szCs w:val="28"/>
          <w:rtl/>
        </w:rPr>
      </w:pPr>
      <w:r w:rsidRPr="00007807">
        <w:rPr>
          <w:rFonts w:asciiTheme="majorBidi" w:hAnsiTheme="majorBidi" w:cstheme="majorBidi"/>
          <w:b/>
          <w:bCs/>
          <w:sz w:val="28"/>
          <w:szCs w:val="28"/>
          <w:rtl/>
        </w:rPr>
        <w:t xml:space="preserve">الاستفادة من الدراسات السابقة </w:t>
      </w:r>
    </w:p>
    <w:p w:rsidR="00A64573" w:rsidRPr="0090392E" w:rsidRDefault="00A64573" w:rsidP="0090392E">
      <w:pPr>
        <w:pStyle w:val="aa"/>
        <w:numPr>
          <w:ilvl w:val="0"/>
          <w:numId w:val="25"/>
        </w:numPr>
        <w:spacing w:line="360" w:lineRule="auto"/>
        <w:jc w:val="both"/>
        <w:rPr>
          <w:rFonts w:asciiTheme="majorBidi" w:hAnsiTheme="majorBidi" w:cstheme="majorBidi"/>
          <w:sz w:val="28"/>
          <w:szCs w:val="28"/>
        </w:rPr>
      </w:pPr>
      <w:r w:rsidRPr="0090392E">
        <w:rPr>
          <w:rFonts w:asciiTheme="majorBidi" w:hAnsiTheme="majorBidi" w:cstheme="majorBidi"/>
          <w:sz w:val="28"/>
          <w:szCs w:val="28"/>
          <w:rtl/>
        </w:rPr>
        <w:lastRenderedPageBreak/>
        <w:t xml:space="preserve">توفر معلومات قيمة حول المنهجيات المستخدمة في البحث، مثل تصميم الاستبيانات، أساليب جمع البيانات، وتحليلها. </w:t>
      </w:r>
    </w:p>
    <w:p w:rsidR="00A64573" w:rsidRPr="0090392E" w:rsidRDefault="00A64573" w:rsidP="0090392E">
      <w:pPr>
        <w:pStyle w:val="aa"/>
        <w:numPr>
          <w:ilvl w:val="0"/>
          <w:numId w:val="25"/>
        </w:numPr>
        <w:spacing w:line="360" w:lineRule="auto"/>
        <w:jc w:val="both"/>
        <w:rPr>
          <w:rFonts w:asciiTheme="majorBidi" w:hAnsiTheme="majorBidi" w:cstheme="majorBidi"/>
          <w:sz w:val="28"/>
          <w:szCs w:val="28"/>
        </w:rPr>
      </w:pPr>
      <w:r w:rsidRPr="0090392E">
        <w:rPr>
          <w:rFonts w:asciiTheme="majorBidi" w:hAnsiTheme="majorBidi" w:cstheme="majorBidi"/>
          <w:sz w:val="28"/>
          <w:szCs w:val="28"/>
          <w:rtl/>
        </w:rPr>
        <w:t>تمكن من استخدام معلومات لتصميم منهجية دراسة فعالة ومبنية على أسس قوية.</w:t>
      </w:r>
    </w:p>
    <w:p w:rsidR="00A64573" w:rsidRPr="00007807" w:rsidRDefault="00A64573" w:rsidP="0090392E">
      <w:pPr>
        <w:pStyle w:val="aa"/>
        <w:numPr>
          <w:ilvl w:val="0"/>
          <w:numId w:val="25"/>
        </w:numPr>
        <w:spacing w:line="360" w:lineRule="auto"/>
        <w:jc w:val="both"/>
        <w:rPr>
          <w:rFonts w:asciiTheme="majorBidi" w:hAnsiTheme="majorBidi" w:cstheme="majorBidi"/>
          <w:sz w:val="28"/>
          <w:szCs w:val="28"/>
          <w:rtl/>
        </w:rPr>
      </w:pPr>
      <w:r w:rsidRPr="00007807">
        <w:rPr>
          <w:rFonts w:asciiTheme="majorBidi" w:hAnsiTheme="majorBidi" w:cstheme="majorBidi"/>
          <w:sz w:val="28"/>
          <w:szCs w:val="28"/>
          <w:rtl/>
        </w:rPr>
        <w:t>تساعد في تجنب الأخطاء الشائعة وتحديد الأساليب الأكثر فعالية لجمع البيانات وتحليلها.</w:t>
      </w:r>
    </w:p>
    <w:p w:rsidR="00465D0C" w:rsidRPr="00007807" w:rsidRDefault="00300141" w:rsidP="00007807">
      <w:pPr>
        <w:pStyle w:val="aa"/>
        <w:numPr>
          <w:ilvl w:val="0"/>
          <w:numId w:val="22"/>
        </w:numPr>
        <w:spacing w:after="0" w:line="360" w:lineRule="auto"/>
        <w:jc w:val="both"/>
        <w:rPr>
          <w:rFonts w:asciiTheme="majorBidi" w:hAnsiTheme="majorBidi" w:cstheme="majorBidi"/>
          <w:b/>
          <w:bCs/>
          <w:sz w:val="28"/>
          <w:szCs w:val="28"/>
          <w:rtl/>
        </w:rPr>
      </w:pPr>
      <w:r>
        <w:rPr>
          <w:rFonts w:asciiTheme="majorBidi" w:hAnsiTheme="majorBidi" w:cstheme="majorBidi"/>
          <w:b/>
          <w:bCs/>
          <w:sz w:val="28"/>
          <w:szCs w:val="28"/>
          <w:rtl/>
        </w:rPr>
        <w:t>اجراءات ال</w:t>
      </w:r>
      <w:r>
        <w:rPr>
          <w:rFonts w:asciiTheme="majorBidi" w:hAnsiTheme="majorBidi" w:cstheme="majorBidi" w:hint="cs"/>
          <w:b/>
          <w:bCs/>
          <w:sz w:val="28"/>
          <w:szCs w:val="28"/>
          <w:rtl/>
        </w:rPr>
        <w:t>بحث</w:t>
      </w:r>
      <w:r w:rsidR="00465D0C" w:rsidRPr="00007807">
        <w:rPr>
          <w:rFonts w:asciiTheme="majorBidi" w:hAnsiTheme="majorBidi" w:cstheme="majorBidi"/>
          <w:b/>
          <w:bCs/>
          <w:sz w:val="28"/>
          <w:szCs w:val="28"/>
          <w:rtl/>
        </w:rPr>
        <w:t>:</w:t>
      </w:r>
    </w:p>
    <w:p w:rsidR="0090392E" w:rsidRDefault="00465D0C" w:rsidP="0090392E">
      <w:pPr>
        <w:spacing w:after="0" w:line="360" w:lineRule="auto"/>
        <w:jc w:val="both"/>
        <w:rPr>
          <w:rFonts w:asciiTheme="majorBidi" w:hAnsiTheme="majorBidi" w:cstheme="majorBidi"/>
          <w:sz w:val="28"/>
          <w:szCs w:val="28"/>
          <w:rtl/>
        </w:rPr>
      </w:pPr>
      <w:r w:rsidRPr="00007807">
        <w:rPr>
          <w:rFonts w:asciiTheme="majorBidi" w:hAnsiTheme="majorBidi" w:cstheme="majorBidi"/>
          <w:b/>
          <w:bCs/>
          <w:sz w:val="28"/>
          <w:szCs w:val="28"/>
          <w:rtl/>
        </w:rPr>
        <w:t>المنهج</w:t>
      </w:r>
      <w:r w:rsidRPr="00007807">
        <w:rPr>
          <w:rFonts w:asciiTheme="majorBidi" w:hAnsiTheme="majorBidi" w:cstheme="majorBidi"/>
          <w:sz w:val="28"/>
          <w:szCs w:val="28"/>
          <w:rtl/>
        </w:rPr>
        <w:t xml:space="preserve">: تم استخدام المنهج الوصفي التحليلي من خلال تحليل البيانات التي تم جمعها ووصف الظواهر المتعلقة بالمناخ التنظيمي وفاعلية الاداء الاداري </w:t>
      </w:r>
      <w:r w:rsidR="00B07A25" w:rsidRPr="00007807">
        <w:rPr>
          <w:rFonts w:asciiTheme="majorBidi" w:hAnsiTheme="majorBidi" w:cstheme="majorBidi"/>
          <w:sz w:val="28"/>
          <w:szCs w:val="28"/>
          <w:rtl/>
        </w:rPr>
        <w:t>.</w:t>
      </w:r>
    </w:p>
    <w:p w:rsidR="00465D0C" w:rsidRPr="00007807" w:rsidRDefault="00465D0C" w:rsidP="00300141">
      <w:pPr>
        <w:pStyle w:val="ad"/>
        <w:bidi/>
        <w:rPr>
          <w:rtl/>
        </w:rPr>
      </w:pPr>
      <w:r w:rsidRPr="00007807">
        <w:rPr>
          <w:b/>
          <w:bCs/>
          <w:rtl/>
        </w:rPr>
        <w:t>مجتمع</w:t>
      </w:r>
      <w:r w:rsidR="0090392E">
        <w:rPr>
          <w:rFonts w:hint="cs"/>
          <w:b/>
          <w:bCs/>
          <w:rtl/>
        </w:rPr>
        <w:t xml:space="preserve"> البحث </w:t>
      </w:r>
      <w:r w:rsidR="00B07A25" w:rsidRPr="00007807">
        <w:rPr>
          <w:rtl/>
        </w:rPr>
        <w:t xml:space="preserve">: </w:t>
      </w:r>
      <w:r w:rsidR="0090392E">
        <w:rPr>
          <w:rtl/>
        </w:rPr>
        <w:t>تكون مجتمع ال</w:t>
      </w:r>
      <w:r w:rsidR="0090392E">
        <w:rPr>
          <w:rFonts w:hint="cs"/>
          <w:rtl/>
        </w:rPr>
        <w:t>بحث</w:t>
      </w:r>
      <w:r w:rsidRPr="00007807">
        <w:rPr>
          <w:rtl/>
        </w:rPr>
        <w:t xml:space="preserve"> من أعضاء مجالس إدارات </w:t>
      </w:r>
      <w:r w:rsidR="00B07A25" w:rsidRPr="00007807">
        <w:rPr>
          <w:rtl/>
        </w:rPr>
        <w:t>الاندية</w:t>
      </w:r>
      <w:r w:rsidRPr="00007807">
        <w:rPr>
          <w:rtl/>
        </w:rPr>
        <w:t xml:space="preserve"> الرياضية في المنطقة </w:t>
      </w:r>
      <w:r w:rsidR="00B07A25" w:rsidRPr="00007807">
        <w:rPr>
          <w:rtl/>
        </w:rPr>
        <w:t>الغربية وبلغ عددهم (</w:t>
      </w:r>
      <w:r w:rsidR="005A0B1B" w:rsidRPr="00007807">
        <w:rPr>
          <w:rtl/>
        </w:rPr>
        <w:t>5</w:t>
      </w:r>
      <w:r w:rsidR="00B07A25" w:rsidRPr="00007807">
        <w:rPr>
          <w:rtl/>
        </w:rPr>
        <w:t>) أندية ( الاولمبي- أساريا-</w:t>
      </w:r>
      <w:r w:rsidR="00DB3B05" w:rsidRPr="00007807">
        <w:rPr>
          <w:rtl/>
        </w:rPr>
        <w:t xml:space="preserve"> نسور الفاسي- نجوم الصابرية- رفيق</w:t>
      </w:r>
      <w:r w:rsidR="00B07A25" w:rsidRPr="00007807">
        <w:rPr>
          <w:rtl/>
        </w:rPr>
        <w:t>)،</w:t>
      </w:r>
      <w:r w:rsidRPr="00007807">
        <w:rPr>
          <w:rtl/>
        </w:rPr>
        <w:t xml:space="preserve"> </w:t>
      </w:r>
      <w:r w:rsidR="00ED0075" w:rsidRPr="00007807">
        <w:rPr>
          <w:rtl/>
        </w:rPr>
        <w:t>ويلغ عدد</w:t>
      </w:r>
      <w:r w:rsidR="00AA7197" w:rsidRPr="00007807">
        <w:rPr>
          <w:rtl/>
        </w:rPr>
        <w:t xml:space="preserve"> المجالس الادارية لديهم</w:t>
      </w:r>
      <w:r w:rsidR="00ED0075" w:rsidRPr="00007807">
        <w:rPr>
          <w:rtl/>
        </w:rPr>
        <w:t xml:space="preserve"> (56 فردا) </w:t>
      </w:r>
      <w:r w:rsidR="00AA7197" w:rsidRPr="00007807">
        <w:rPr>
          <w:rtl/>
        </w:rPr>
        <w:t>وهم</w:t>
      </w:r>
      <w:r w:rsidRPr="00007807">
        <w:rPr>
          <w:rtl/>
        </w:rPr>
        <w:t xml:space="preserve"> الذين يشغلون مناصب قيادية وإدارية داخل هذه </w:t>
      </w:r>
      <w:r w:rsidR="00B07A25" w:rsidRPr="00007807">
        <w:rPr>
          <w:rtl/>
        </w:rPr>
        <w:t>الاندية</w:t>
      </w:r>
      <w:r w:rsidRPr="00007807">
        <w:rPr>
          <w:rtl/>
        </w:rPr>
        <w:t>.</w:t>
      </w:r>
    </w:p>
    <w:p w:rsidR="00465D0C" w:rsidRPr="00007807" w:rsidRDefault="00465D0C" w:rsidP="0090392E">
      <w:pPr>
        <w:spacing w:after="0" w:line="360" w:lineRule="auto"/>
        <w:jc w:val="both"/>
        <w:rPr>
          <w:rFonts w:asciiTheme="majorBidi" w:hAnsiTheme="majorBidi" w:cstheme="majorBidi"/>
          <w:sz w:val="28"/>
          <w:szCs w:val="28"/>
          <w:rtl/>
        </w:rPr>
      </w:pPr>
      <w:r w:rsidRPr="00007807">
        <w:rPr>
          <w:rFonts w:asciiTheme="majorBidi" w:hAnsiTheme="majorBidi" w:cstheme="majorBidi"/>
          <w:b/>
          <w:bCs/>
          <w:sz w:val="28"/>
          <w:szCs w:val="28"/>
          <w:rtl/>
        </w:rPr>
        <w:t>العينة</w:t>
      </w:r>
      <w:r w:rsidR="0090392E">
        <w:rPr>
          <w:rFonts w:asciiTheme="majorBidi" w:hAnsiTheme="majorBidi" w:cstheme="majorBidi" w:hint="cs"/>
          <w:b/>
          <w:bCs/>
          <w:sz w:val="28"/>
          <w:szCs w:val="28"/>
          <w:rtl/>
        </w:rPr>
        <w:t xml:space="preserve"> البحث</w:t>
      </w:r>
      <w:r w:rsidR="00B07A25" w:rsidRPr="00007807">
        <w:rPr>
          <w:rFonts w:asciiTheme="majorBidi" w:hAnsiTheme="majorBidi" w:cstheme="majorBidi"/>
          <w:sz w:val="28"/>
          <w:szCs w:val="28"/>
          <w:rtl/>
        </w:rPr>
        <w:t xml:space="preserve">: </w:t>
      </w:r>
      <w:r w:rsidRPr="00007807">
        <w:rPr>
          <w:rFonts w:asciiTheme="majorBidi" w:hAnsiTheme="majorBidi" w:cstheme="majorBidi"/>
          <w:sz w:val="28"/>
          <w:szCs w:val="28"/>
          <w:rtl/>
        </w:rPr>
        <w:t xml:space="preserve">تم اختيار عينة عشوائية من مجتمع الدراسة، مع مراعاة تمثيل </w:t>
      </w:r>
      <w:r w:rsidR="00B07A25" w:rsidRPr="00007807">
        <w:rPr>
          <w:rFonts w:asciiTheme="majorBidi" w:hAnsiTheme="majorBidi" w:cstheme="majorBidi"/>
          <w:sz w:val="28"/>
          <w:szCs w:val="28"/>
          <w:rtl/>
        </w:rPr>
        <w:t>الاندية</w:t>
      </w:r>
      <w:r w:rsidRPr="00007807">
        <w:rPr>
          <w:rFonts w:asciiTheme="majorBidi" w:hAnsiTheme="majorBidi" w:cstheme="majorBidi"/>
          <w:sz w:val="28"/>
          <w:szCs w:val="28"/>
          <w:rtl/>
        </w:rPr>
        <w:t xml:space="preserve"> الرياضية</w:t>
      </w:r>
      <w:r w:rsidR="00ED0075" w:rsidRPr="00007807">
        <w:rPr>
          <w:rFonts w:asciiTheme="majorBidi" w:hAnsiTheme="majorBidi" w:cstheme="majorBidi"/>
          <w:sz w:val="28"/>
          <w:szCs w:val="28"/>
          <w:rtl/>
        </w:rPr>
        <w:t xml:space="preserve"> وبلغ عددهم (3</w:t>
      </w:r>
      <w:r w:rsidR="00C240D3" w:rsidRPr="00007807">
        <w:rPr>
          <w:rFonts w:asciiTheme="majorBidi" w:hAnsiTheme="majorBidi" w:cstheme="majorBidi"/>
          <w:sz w:val="28"/>
          <w:szCs w:val="28"/>
          <w:rtl/>
        </w:rPr>
        <w:t>3</w:t>
      </w:r>
      <w:r w:rsidR="00ED0075" w:rsidRPr="00007807">
        <w:rPr>
          <w:rFonts w:asciiTheme="majorBidi" w:hAnsiTheme="majorBidi" w:cstheme="majorBidi"/>
          <w:sz w:val="28"/>
          <w:szCs w:val="28"/>
          <w:rtl/>
        </w:rPr>
        <w:t xml:space="preserve">) عضوا وبلغ نسبتهم (  </w:t>
      </w:r>
      <w:r w:rsidR="00C240D3" w:rsidRPr="00007807">
        <w:rPr>
          <w:rFonts w:asciiTheme="majorBidi" w:hAnsiTheme="majorBidi" w:cstheme="majorBidi"/>
          <w:sz w:val="28"/>
          <w:szCs w:val="28"/>
          <w:rtl/>
        </w:rPr>
        <w:t>58</w:t>
      </w:r>
      <w:r w:rsidR="00ED0075" w:rsidRPr="00007807">
        <w:rPr>
          <w:rFonts w:asciiTheme="majorBidi" w:hAnsiTheme="majorBidi" w:cstheme="majorBidi"/>
          <w:sz w:val="28"/>
          <w:szCs w:val="28"/>
          <w:rtl/>
        </w:rPr>
        <w:t>.</w:t>
      </w:r>
      <w:r w:rsidR="00C240D3" w:rsidRPr="00007807">
        <w:rPr>
          <w:rFonts w:asciiTheme="majorBidi" w:hAnsiTheme="majorBidi" w:cstheme="majorBidi"/>
          <w:sz w:val="28"/>
          <w:szCs w:val="28"/>
          <w:rtl/>
        </w:rPr>
        <w:t>92</w:t>
      </w:r>
      <w:r w:rsidR="00ED0075" w:rsidRPr="00007807">
        <w:rPr>
          <w:rFonts w:asciiTheme="majorBidi" w:hAnsiTheme="majorBidi" w:cstheme="majorBidi"/>
          <w:sz w:val="28"/>
          <w:szCs w:val="28"/>
          <w:rtl/>
        </w:rPr>
        <w:t xml:space="preserve"> % ) </w:t>
      </w:r>
      <w:r w:rsidR="002F31A3" w:rsidRPr="00007807">
        <w:rPr>
          <w:rFonts w:asciiTheme="majorBidi" w:hAnsiTheme="majorBidi" w:cstheme="majorBidi"/>
          <w:sz w:val="28"/>
          <w:szCs w:val="28"/>
          <w:rtl/>
        </w:rPr>
        <w:t xml:space="preserve">من المجتمع الاصلي </w:t>
      </w:r>
      <w:r w:rsidRPr="00007807">
        <w:rPr>
          <w:rFonts w:asciiTheme="majorBidi" w:hAnsiTheme="majorBidi" w:cstheme="majorBidi"/>
          <w:sz w:val="28"/>
          <w:szCs w:val="28"/>
          <w:rtl/>
        </w:rPr>
        <w:t>لضمان تمثيل شامل</w:t>
      </w:r>
      <w:r w:rsidR="003C4155" w:rsidRPr="00007807">
        <w:rPr>
          <w:rFonts w:asciiTheme="majorBidi" w:hAnsiTheme="majorBidi" w:cstheme="majorBidi"/>
          <w:sz w:val="28"/>
          <w:szCs w:val="28"/>
          <w:rtl/>
        </w:rPr>
        <w:t>.</w:t>
      </w:r>
    </w:p>
    <w:p w:rsidR="0035264B" w:rsidRPr="00007807" w:rsidRDefault="0090392E" w:rsidP="0090392E">
      <w:pPr>
        <w:spacing w:line="360" w:lineRule="auto"/>
        <w:jc w:val="both"/>
        <w:rPr>
          <w:rFonts w:asciiTheme="majorBidi" w:hAnsiTheme="majorBidi" w:cstheme="majorBidi"/>
          <w:sz w:val="28"/>
          <w:szCs w:val="28"/>
          <w:rtl/>
        </w:rPr>
      </w:pPr>
      <w:r>
        <w:rPr>
          <w:rFonts w:asciiTheme="majorBidi" w:hAnsiTheme="majorBidi" w:cstheme="majorBidi"/>
          <w:b/>
          <w:bCs/>
          <w:sz w:val="28"/>
          <w:szCs w:val="28"/>
          <w:rtl/>
        </w:rPr>
        <w:t>أدوات ال</w:t>
      </w:r>
      <w:r>
        <w:rPr>
          <w:rFonts w:asciiTheme="majorBidi" w:hAnsiTheme="majorBidi" w:cstheme="majorBidi" w:hint="cs"/>
          <w:b/>
          <w:bCs/>
          <w:sz w:val="28"/>
          <w:szCs w:val="28"/>
          <w:rtl/>
        </w:rPr>
        <w:t>بحث</w:t>
      </w:r>
      <w:r w:rsidR="00ED0075" w:rsidRPr="00007807">
        <w:rPr>
          <w:rFonts w:asciiTheme="majorBidi" w:hAnsiTheme="majorBidi" w:cstheme="majorBidi"/>
          <w:b/>
          <w:bCs/>
          <w:sz w:val="28"/>
          <w:szCs w:val="28"/>
          <w:rtl/>
        </w:rPr>
        <w:t xml:space="preserve"> : </w:t>
      </w:r>
      <w:r w:rsidR="00ED0075" w:rsidRPr="00007807">
        <w:rPr>
          <w:rFonts w:asciiTheme="majorBidi" w:hAnsiTheme="majorBidi" w:cstheme="majorBidi"/>
          <w:sz w:val="28"/>
          <w:szCs w:val="28"/>
          <w:rtl/>
        </w:rPr>
        <w:t>لاختيار أداة دراسة لقياس المناخ التنظيمي على فاعلية الأداء الإداري لدى مجالس إدارات بعض الاندية الرياضية، أمكننا الاستفادة من الأدوات والمقاييس الموجودة في الأدبيات الأكاديمية حول المناخ التنظيمي والإدارة الرياضية، وقد اعتمد الباحث على أداة على "مقياس المناخ التنظيمي (</w:t>
      </w:r>
      <w:r w:rsidR="0035264B" w:rsidRPr="00007807">
        <w:rPr>
          <w:rFonts w:asciiTheme="majorBidi" w:hAnsiTheme="majorBidi" w:cstheme="majorBidi"/>
          <w:sz w:val="28"/>
          <w:szCs w:val="28"/>
        </w:rPr>
        <w:t xml:space="preserve">Administrative </w:t>
      </w:r>
      <w:r w:rsidR="00ED0075" w:rsidRPr="00007807">
        <w:rPr>
          <w:rFonts w:asciiTheme="majorBidi" w:hAnsiTheme="majorBidi" w:cstheme="majorBidi"/>
          <w:sz w:val="28"/>
          <w:szCs w:val="28"/>
        </w:rPr>
        <w:t>Climate</w:t>
      </w:r>
      <w:r w:rsidR="0035264B" w:rsidRPr="00007807">
        <w:rPr>
          <w:rFonts w:asciiTheme="majorBidi" w:hAnsiTheme="majorBidi" w:cstheme="majorBidi"/>
          <w:sz w:val="28"/>
          <w:szCs w:val="28"/>
        </w:rPr>
        <w:t xml:space="preserve"> Scale</w:t>
      </w:r>
      <w:r w:rsidR="0035264B" w:rsidRPr="00007807">
        <w:rPr>
          <w:rFonts w:asciiTheme="majorBidi" w:hAnsiTheme="majorBidi" w:cstheme="majorBidi"/>
          <w:sz w:val="28"/>
          <w:szCs w:val="28"/>
          <w:rtl/>
        </w:rPr>
        <w:t xml:space="preserve"> )</w:t>
      </w:r>
      <w:r w:rsidR="00ED0075" w:rsidRPr="00007807">
        <w:rPr>
          <w:rFonts w:asciiTheme="majorBidi" w:hAnsiTheme="majorBidi" w:cstheme="majorBidi"/>
          <w:sz w:val="28"/>
          <w:szCs w:val="28"/>
          <w:rtl/>
        </w:rPr>
        <w:t xml:space="preserve"> واعده : سعد الحربي (2016) والذي يجمع بين تقييم المناخ التنظيمي من خلال تحليل الجوانب البيئية والتنظيمية </w:t>
      </w:r>
      <w:r w:rsidR="0035264B" w:rsidRPr="00007807">
        <w:rPr>
          <w:rFonts w:asciiTheme="majorBidi" w:hAnsiTheme="majorBidi" w:cstheme="majorBidi"/>
          <w:sz w:val="28"/>
          <w:szCs w:val="28"/>
          <w:rtl/>
        </w:rPr>
        <w:t>ل</w:t>
      </w:r>
      <w:r w:rsidR="00ED0075" w:rsidRPr="00007807">
        <w:rPr>
          <w:rFonts w:asciiTheme="majorBidi" w:hAnsiTheme="majorBidi" w:cstheme="majorBidi"/>
          <w:sz w:val="28"/>
          <w:szCs w:val="28"/>
          <w:rtl/>
        </w:rPr>
        <w:t>لأندية الرياضية</w:t>
      </w:r>
      <w:r w:rsidR="0049763F" w:rsidRPr="00007807">
        <w:rPr>
          <w:rFonts w:asciiTheme="majorBidi" w:hAnsiTheme="majorBidi" w:cstheme="majorBidi"/>
          <w:sz w:val="28"/>
          <w:szCs w:val="28"/>
          <w:rtl/>
        </w:rPr>
        <w:t xml:space="preserve">، والجدول التالي يوضح ذلك: </w:t>
      </w:r>
    </w:p>
    <w:p w:rsidR="00ED0075" w:rsidRPr="0090392E" w:rsidRDefault="0049763F" w:rsidP="00007807">
      <w:pPr>
        <w:spacing w:line="360" w:lineRule="auto"/>
        <w:jc w:val="center"/>
        <w:rPr>
          <w:rFonts w:asciiTheme="majorBidi" w:hAnsiTheme="majorBidi" w:cstheme="majorBidi"/>
          <w:b/>
          <w:bCs/>
          <w:sz w:val="28"/>
          <w:szCs w:val="28"/>
          <w:rtl/>
        </w:rPr>
      </w:pPr>
      <w:r w:rsidRPr="0090392E">
        <w:rPr>
          <w:rFonts w:asciiTheme="majorBidi" w:hAnsiTheme="majorBidi" w:cstheme="majorBidi"/>
          <w:b/>
          <w:bCs/>
          <w:sz w:val="28"/>
          <w:szCs w:val="28"/>
          <w:rtl/>
        </w:rPr>
        <w:t xml:space="preserve">جدول ( </w:t>
      </w:r>
      <w:r w:rsidR="002F31A3" w:rsidRPr="0090392E">
        <w:rPr>
          <w:rFonts w:asciiTheme="majorBidi" w:hAnsiTheme="majorBidi" w:cstheme="majorBidi"/>
          <w:b/>
          <w:bCs/>
          <w:sz w:val="28"/>
          <w:szCs w:val="28"/>
          <w:rtl/>
        </w:rPr>
        <w:t>1</w:t>
      </w:r>
      <w:r w:rsidRPr="0090392E">
        <w:rPr>
          <w:rFonts w:asciiTheme="majorBidi" w:hAnsiTheme="majorBidi" w:cstheme="majorBidi"/>
          <w:b/>
          <w:bCs/>
          <w:sz w:val="28"/>
          <w:szCs w:val="28"/>
          <w:rtl/>
        </w:rPr>
        <w:t xml:space="preserve"> ) توصيف ادوات القياس</w:t>
      </w:r>
    </w:p>
    <w:tbl>
      <w:tblPr>
        <w:bidiVisual/>
        <w:tblW w:w="7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20"/>
        <w:gridCol w:w="3997"/>
        <w:gridCol w:w="2000"/>
      </w:tblGrid>
      <w:tr w:rsidR="004A5454" w:rsidRPr="00007807" w:rsidTr="0090392E">
        <w:trPr>
          <w:trHeight w:val="398"/>
          <w:jc w:val="center"/>
        </w:trPr>
        <w:tc>
          <w:tcPr>
            <w:tcW w:w="1020" w:type="dxa"/>
            <w:shd w:val="clear" w:color="auto" w:fill="D9D9D9" w:themeFill="background1" w:themeFillShade="D9"/>
          </w:tcPr>
          <w:p w:rsidR="004A5454" w:rsidRPr="0090392E" w:rsidRDefault="004A5454" w:rsidP="00007807">
            <w:pPr>
              <w:tabs>
                <w:tab w:val="left" w:pos="926"/>
              </w:tabs>
              <w:spacing w:after="0" w:line="360" w:lineRule="auto"/>
              <w:jc w:val="center"/>
              <w:rPr>
                <w:rFonts w:asciiTheme="majorBidi" w:hAnsiTheme="majorBidi" w:cstheme="majorBidi"/>
                <w:b/>
                <w:bCs/>
                <w:sz w:val="28"/>
                <w:szCs w:val="28"/>
                <w:rtl/>
              </w:rPr>
            </w:pPr>
            <w:r w:rsidRPr="0090392E">
              <w:rPr>
                <w:rFonts w:asciiTheme="majorBidi" w:hAnsiTheme="majorBidi" w:cstheme="majorBidi"/>
                <w:b/>
                <w:bCs/>
                <w:sz w:val="28"/>
                <w:szCs w:val="28"/>
                <w:rtl/>
              </w:rPr>
              <w:t>ت</w:t>
            </w:r>
          </w:p>
        </w:tc>
        <w:tc>
          <w:tcPr>
            <w:tcW w:w="3997" w:type="dxa"/>
            <w:shd w:val="clear" w:color="auto" w:fill="D9D9D9" w:themeFill="background1" w:themeFillShade="D9"/>
          </w:tcPr>
          <w:p w:rsidR="004A5454" w:rsidRPr="0090392E" w:rsidRDefault="00C175B0" w:rsidP="00007807">
            <w:pPr>
              <w:tabs>
                <w:tab w:val="left" w:pos="926"/>
              </w:tabs>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م</w:t>
            </w:r>
            <w:r>
              <w:rPr>
                <w:rFonts w:asciiTheme="majorBidi" w:hAnsiTheme="majorBidi" w:cstheme="majorBidi" w:hint="cs"/>
                <w:b/>
                <w:bCs/>
                <w:sz w:val="28"/>
                <w:szCs w:val="28"/>
                <w:rtl/>
              </w:rPr>
              <w:t>جالات</w:t>
            </w:r>
            <w:r w:rsidR="004A5454" w:rsidRPr="0090392E">
              <w:rPr>
                <w:rFonts w:asciiTheme="majorBidi" w:hAnsiTheme="majorBidi" w:cstheme="majorBidi"/>
                <w:b/>
                <w:bCs/>
                <w:sz w:val="28"/>
                <w:szCs w:val="28"/>
                <w:rtl/>
              </w:rPr>
              <w:t xml:space="preserve"> مقياس المناخ التنظيمي</w:t>
            </w:r>
          </w:p>
        </w:tc>
        <w:tc>
          <w:tcPr>
            <w:tcW w:w="2000" w:type="dxa"/>
            <w:shd w:val="clear" w:color="auto" w:fill="D9D9D9" w:themeFill="background1" w:themeFillShade="D9"/>
          </w:tcPr>
          <w:p w:rsidR="004A5454" w:rsidRPr="0090392E" w:rsidRDefault="004A5454" w:rsidP="00007807">
            <w:pPr>
              <w:tabs>
                <w:tab w:val="left" w:pos="926"/>
              </w:tabs>
              <w:spacing w:after="0" w:line="360" w:lineRule="auto"/>
              <w:jc w:val="center"/>
              <w:rPr>
                <w:rFonts w:asciiTheme="majorBidi" w:hAnsiTheme="majorBidi" w:cstheme="majorBidi"/>
                <w:b/>
                <w:bCs/>
                <w:sz w:val="28"/>
                <w:szCs w:val="28"/>
                <w:rtl/>
              </w:rPr>
            </w:pPr>
            <w:r w:rsidRPr="0090392E">
              <w:rPr>
                <w:rFonts w:asciiTheme="majorBidi" w:hAnsiTheme="majorBidi" w:cstheme="majorBidi"/>
                <w:b/>
                <w:bCs/>
                <w:sz w:val="28"/>
                <w:szCs w:val="28"/>
                <w:rtl/>
              </w:rPr>
              <w:t>عدد العبارات</w:t>
            </w:r>
          </w:p>
        </w:tc>
      </w:tr>
      <w:tr w:rsidR="004A5454" w:rsidRPr="00007807" w:rsidTr="0090392E">
        <w:trPr>
          <w:trHeight w:val="268"/>
          <w:jc w:val="center"/>
        </w:trPr>
        <w:tc>
          <w:tcPr>
            <w:tcW w:w="1020" w:type="dxa"/>
            <w:shd w:val="clear" w:color="auto" w:fill="FFFFFF"/>
            <w:vAlign w:val="center"/>
          </w:tcPr>
          <w:p w:rsidR="004A5454" w:rsidRPr="00007807" w:rsidRDefault="004A5454" w:rsidP="00007807">
            <w:pPr>
              <w:tabs>
                <w:tab w:val="left" w:pos="926"/>
              </w:tabs>
              <w:spacing w:after="0" w:line="360" w:lineRule="auto"/>
              <w:jc w:val="center"/>
              <w:rPr>
                <w:rFonts w:asciiTheme="majorBidi" w:hAnsiTheme="majorBidi" w:cstheme="majorBidi"/>
                <w:sz w:val="28"/>
                <w:szCs w:val="28"/>
                <w:rtl/>
              </w:rPr>
            </w:pPr>
            <w:r w:rsidRPr="00007807">
              <w:rPr>
                <w:rFonts w:asciiTheme="majorBidi" w:hAnsiTheme="majorBidi" w:cstheme="majorBidi"/>
                <w:sz w:val="28"/>
                <w:szCs w:val="28"/>
                <w:rtl/>
              </w:rPr>
              <w:t>1</w:t>
            </w:r>
          </w:p>
        </w:tc>
        <w:tc>
          <w:tcPr>
            <w:tcW w:w="3997" w:type="dxa"/>
            <w:shd w:val="clear" w:color="auto" w:fill="FFFFFF"/>
          </w:tcPr>
          <w:p w:rsidR="004A5454" w:rsidRPr="0090392E" w:rsidRDefault="004A5454" w:rsidP="00007807">
            <w:pPr>
              <w:spacing w:line="360" w:lineRule="auto"/>
              <w:rPr>
                <w:rFonts w:asciiTheme="majorBidi" w:hAnsiTheme="majorBidi" w:cstheme="majorBidi"/>
                <w:sz w:val="28"/>
                <w:szCs w:val="28"/>
              </w:rPr>
            </w:pPr>
            <w:r w:rsidRPr="0090392E">
              <w:rPr>
                <w:rFonts w:asciiTheme="majorBidi" w:hAnsiTheme="majorBidi" w:cstheme="majorBidi"/>
                <w:sz w:val="28"/>
                <w:szCs w:val="28"/>
                <w:rtl/>
              </w:rPr>
              <w:t>الثقافة التنظيمية</w:t>
            </w:r>
          </w:p>
        </w:tc>
        <w:tc>
          <w:tcPr>
            <w:tcW w:w="2000" w:type="dxa"/>
            <w:shd w:val="clear" w:color="auto" w:fill="FFFFFF"/>
            <w:vAlign w:val="center"/>
          </w:tcPr>
          <w:p w:rsidR="004A5454" w:rsidRPr="00007807" w:rsidRDefault="004A5454" w:rsidP="00007807">
            <w:pPr>
              <w:tabs>
                <w:tab w:val="left" w:pos="926"/>
              </w:tabs>
              <w:spacing w:after="0" w:line="360" w:lineRule="auto"/>
              <w:jc w:val="center"/>
              <w:rPr>
                <w:rFonts w:asciiTheme="majorBidi" w:hAnsiTheme="majorBidi" w:cstheme="majorBidi"/>
                <w:sz w:val="28"/>
                <w:szCs w:val="28"/>
                <w:rtl/>
              </w:rPr>
            </w:pPr>
            <w:r w:rsidRPr="00007807">
              <w:rPr>
                <w:rFonts w:asciiTheme="majorBidi" w:hAnsiTheme="majorBidi" w:cstheme="majorBidi"/>
                <w:sz w:val="28"/>
                <w:szCs w:val="28"/>
                <w:rtl/>
              </w:rPr>
              <w:t>10</w:t>
            </w:r>
          </w:p>
        </w:tc>
      </w:tr>
      <w:tr w:rsidR="004A5454" w:rsidRPr="00007807" w:rsidTr="0090392E">
        <w:trPr>
          <w:trHeight w:val="275"/>
          <w:jc w:val="center"/>
        </w:trPr>
        <w:tc>
          <w:tcPr>
            <w:tcW w:w="1020" w:type="dxa"/>
            <w:shd w:val="clear" w:color="auto" w:fill="FFFFFF"/>
            <w:vAlign w:val="center"/>
          </w:tcPr>
          <w:p w:rsidR="004A5454" w:rsidRPr="00007807" w:rsidRDefault="004A5454" w:rsidP="00007807">
            <w:pPr>
              <w:tabs>
                <w:tab w:val="left" w:pos="926"/>
              </w:tabs>
              <w:spacing w:after="0" w:line="360" w:lineRule="auto"/>
              <w:jc w:val="center"/>
              <w:rPr>
                <w:rFonts w:asciiTheme="majorBidi" w:hAnsiTheme="majorBidi" w:cstheme="majorBidi"/>
                <w:sz w:val="28"/>
                <w:szCs w:val="28"/>
                <w:rtl/>
              </w:rPr>
            </w:pPr>
            <w:r w:rsidRPr="00007807">
              <w:rPr>
                <w:rFonts w:asciiTheme="majorBidi" w:hAnsiTheme="majorBidi" w:cstheme="majorBidi"/>
                <w:sz w:val="28"/>
                <w:szCs w:val="28"/>
                <w:rtl/>
              </w:rPr>
              <w:t>2</w:t>
            </w:r>
          </w:p>
        </w:tc>
        <w:tc>
          <w:tcPr>
            <w:tcW w:w="3997" w:type="dxa"/>
            <w:shd w:val="clear" w:color="auto" w:fill="FFFFFF"/>
          </w:tcPr>
          <w:p w:rsidR="004A5454" w:rsidRPr="0090392E" w:rsidRDefault="004A5454" w:rsidP="00007807">
            <w:pPr>
              <w:spacing w:line="360" w:lineRule="auto"/>
              <w:rPr>
                <w:rFonts w:asciiTheme="majorBidi" w:hAnsiTheme="majorBidi" w:cstheme="majorBidi"/>
                <w:sz w:val="28"/>
                <w:szCs w:val="28"/>
              </w:rPr>
            </w:pPr>
            <w:r w:rsidRPr="0090392E">
              <w:rPr>
                <w:rFonts w:asciiTheme="majorBidi" w:hAnsiTheme="majorBidi" w:cstheme="majorBidi"/>
                <w:sz w:val="28"/>
                <w:szCs w:val="28"/>
                <w:rtl/>
              </w:rPr>
              <w:t>نمط القيادة:</w:t>
            </w:r>
          </w:p>
        </w:tc>
        <w:tc>
          <w:tcPr>
            <w:tcW w:w="2000" w:type="dxa"/>
            <w:shd w:val="clear" w:color="auto" w:fill="FFFFFF"/>
            <w:vAlign w:val="center"/>
          </w:tcPr>
          <w:p w:rsidR="004A5454" w:rsidRPr="00007807" w:rsidRDefault="004A5454" w:rsidP="00007807">
            <w:pPr>
              <w:tabs>
                <w:tab w:val="left" w:pos="926"/>
              </w:tabs>
              <w:spacing w:after="0" w:line="360" w:lineRule="auto"/>
              <w:jc w:val="center"/>
              <w:rPr>
                <w:rFonts w:asciiTheme="majorBidi" w:hAnsiTheme="majorBidi" w:cstheme="majorBidi"/>
                <w:sz w:val="28"/>
                <w:szCs w:val="28"/>
                <w:rtl/>
              </w:rPr>
            </w:pPr>
            <w:r w:rsidRPr="00007807">
              <w:rPr>
                <w:rFonts w:asciiTheme="majorBidi" w:hAnsiTheme="majorBidi" w:cstheme="majorBidi"/>
                <w:sz w:val="28"/>
                <w:szCs w:val="28"/>
                <w:rtl/>
              </w:rPr>
              <w:t>10</w:t>
            </w:r>
          </w:p>
        </w:tc>
      </w:tr>
      <w:tr w:rsidR="004A5454" w:rsidRPr="00007807" w:rsidTr="0090392E">
        <w:trPr>
          <w:trHeight w:val="91"/>
          <w:jc w:val="center"/>
        </w:trPr>
        <w:tc>
          <w:tcPr>
            <w:tcW w:w="1020" w:type="dxa"/>
            <w:shd w:val="clear" w:color="auto" w:fill="FFFFFF"/>
            <w:vAlign w:val="center"/>
          </w:tcPr>
          <w:p w:rsidR="004A5454" w:rsidRPr="00007807" w:rsidRDefault="004A5454" w:rsidP="00007807">
            <w:pPr>
              <w:tabs>
                <w:tab w:val="left" w:pos="926"/>
              </w:tabs>
              <w:spacing w:after="0" w:line="360" w:lineRule="auto"/>
              <w:jc w:val="center"/>
              <w:rPr>
                <w:rFonts w:asciiTheme="majorBidi" w:hAnsiTheme="majorBidi" w:cstheme="majorBidi"/>
                <w:sz w:val="28"/>
                <w:szCs w:val="28"/>
                <w:rtl/>
              </w:rPr>
            </w:pPr>
            <w:r w:rsidRPr="00007807">
              <w:rPr>
                <w:rFonts w:asciiTheme="majorBidi" w:hAnsiTheme="majorBidi" w:cstheme="majorBidi"/>
                <w:sz w:val="28"/>
                <w:szCs w:val="28"/>
                <w:rtl/>
              </w:rPr>
              <w:t>3</w:t>
            </w:r>
          </w:p>
        </w:tc>
        <w:tc>
          <w:tcPr>
            <w:tcW w:w="3997" w:type="dxa"/>
            <w:shd w:val="clear" w:color="auto" w:fill="FFFFFF"/>
          </w:tcPr>
          <w:p w:rsidR="004A5454" w:rsidRPr="0090392E" w:rsidRDefault="004A5454" w:rsidP="00007807">
            <w:pPr>
              <w:spacing w:line="360" w:lineRule="auto"/>
              <w:rPr>
                <w:rFonts w:asciiTheme="majorBidi" w:hAnsiTheme="majorBidi" w:cstheme="majorBidi"/>
                <w:sz w:val="28"/>
                <w:szCs w:val="28"/>
              </w:rPr>
            </w:pPr>
            <w:r w:rsidRPr="0090392E">
              <w:rPr>
                <w:rFonts w:asciiTheme="majorBidi" w:hAnsiTheme="majorBidi" w:cstheme="majorBidi"/>
                <w:sz w:val="28"/>
                <w:szCs w:val="28"/>
                <w:rtl/>
              </w:rPr>
              <w:t>التواصل الداخلي</w:t>
            </w:r>
          </w:p>
        </w:tc>
        <w:tc>
          <w:tcPr>
            <w:tcW w:w="2000" w:type="dxa"/>
            <w:shd w:val="clear" w:color="auto" w:fill="FFFFFF"/>
            <w:vAlign w:val="center"/>
          </w:tcPr>
          <w:p w:rsidR="004A5454" w:rsidRPr="00007807" w:rsidRDefault="004A5454" w:rsidP="00007807">
            <w:pPr>
              <w:tabs>
                <w:tab w:val="left" w:pos="926"/>
              </w:tabs>
              <w:spacing w:after="0" w:line="360" w:lineRule="auto"/>
              <w:jc w:val="center"/>
              <w:rPr>
                <w:rFonts w:asciiTheme="majorBidi" w:hAnsiTheme="majorBidi" w:cstheme="majorBidi"/>
                <w:sz w:val="28"/>
                <w:szCs w:val="28"/>
                <w:rtl/>
              </w:rPr>
            </w:pPr>
            <w:r w:rsidRPr="00007807">
              <w:rPr>
                <w:rFonts w:asciiTheme="majorBidi" w:hAnsiTheme="majorBidi" w:cstheme="majorBidi"/>
                <w:sz w:val="28"/>
                <w:szCs w:val="28"/>
                <w:rtl/>
              </w:rPr>
              <w:t>10</w:t>
            </w:r>
          </w:p>
        </w:tc>
      </w:tr>
      <w:tr w:rsidR="004A5454" w:rsidRPr="00007807" w:rsidTr="0090392E">
        <w:trPr>
          <w:trHeight w:val="175"/>
          <w:jc w:val="center"/>
        </w:trPr>
        <w:tc>
          <w:tcPr>
            <w:tcW w:w="1020" w:type="dxa"/>
            <w:shd w:val="clear" w:color="auto" w:fill="FFFFFF"/>
            <w:vAlign w:val="center"/>
          </w:tcPr>
          <w:p w:rsidR="004A5454" w:rsidRPr="00007807" w:rsidRDefault="0090392E" w:rsidP="00007807">
            <w:pPr>
              <w:tabs>
                <w:tab w:val="left" w:pos="926"/>
              </w:tabs>
              <w:spacing w:after="0" w:line="360" w:lineRule="auto"/>
              <w:jc w:val="center"/>
              <w:rPr>
                <w:rFonts w:asciiTheme="majorBidi" w:hAnsiTheme="majorBidi" w:cstheme="majorBidi"/>
                <w:sz w:val="28"/>
                <w:szCs w:val="28"/>
                <w:rtl/>
              </w:rPr>
            </w:pPr>
            <w:r>
              <w:rPr>
                <w:rFonts w:asciiTheme="majorBidi" w:hAnsiTheme="majorBidi" w:cstheme="majorBidi" w:hint="cs"/>
                <w:sz w:val="28"/>
                <w:szCs w:val="28"/>
                <w:rtl/>
              </w:rPr>
              <w:t>4</w:t>
            </w:r>
          </w:p>
        </w:tc>
        <w:tc>
          <w:tcPr>
            <w:tcW w:w="3997" w:type="dxa"/>
            <w:shd w:val="clear" w:color="auto" w:fill="FFFFFF"/>
            <w:vAlign w:val="center"/>
          </w:tcPr>
          <w:p w:rsidR="004A5454" w:rsidRPr="0090392E" w:rsidRDefault="004A5454" w:rsidP="00007807">
            <w:pPr>
              <w:tabs>
                <w:tab w:val="left" w:pos="926"/>
              </w:tabs>
              <w:spacing w:after="0" w:line="360" w:lineRule="auto"/>
              <w:rPr>
                <w:rFonts w:asciiTheme="majorBidi" w:hAnsiTheme="majorBidi" w:cstheme="majorBidi"/>
                <w:sz w:val="28"/>
                <w:szCs w:val="28"/>
                <w:rtl/>
              </w:rPr>
            </w:pPr>
            <w:r w:rsidRPr="0090392E">
              <w:rPr>
                <w:rFonts w:asciiTheme="majorBidi" w:hAnsiTheme="majorBidi" w:cstheme="majorBidi"/>
                <w:sz w:val="28"/>
                <w:szCs w:val="28"/>
                <w:rtl/>
              </w:rPr>
              <w:t>مقياس فاعلية الاداء الاداري</w:t>
            </w:r>
          </w:p>
        </w:tc>
        <w:tc>
          <w:tcPr>
            <w:tcW w:w="2000" w:type="dxa"/>
            <w:shd w:val="clear" w:color="auto" w:fill="FFFFFF"/>
            <w:vAlign w:val="center"/>
          </w:tcPr>
          <w:p w:rsidR="004A5454" w:rsidRPr="00007807" w:rsidRDefault="004A5454" w:rsidP="00007807">
            <w:pPr>
              <w:tabs>
                <w:tab w:val="left" w:pos="926"/>
              </w:tabs>
              <w:spacing w:after="0" w:line="360" w:lineRule="auto"/>
              <w:jc w:val="center"/>
              <w:rPr>
                <w:rFonts w:asciiTheme="majorBidi" w:hAnsiTheme="majorBidi" w:cstheme="majorBidi"/>
                <w:sz w:val="28"/>
                <w:szCs w:val="28"/>
                <w:rtl/>
              </w:rPr>
            </w:pPr>
            <w:r w:rsidRPr="00007807">
              <w:rPr>
                <w:rFonts w:asciiTheme="majorBidi" w:hAnsiTheme="majorBidi" w:cstheme="majorBidi"/>
                <w:sz w:val="28"/>
                <w:szCs w:val="28"/>
                <w:rtl/>
              </w:rPr>
              <w:t>20</w:t>
            </w:r>
          </w:p>
        </w:tc>
      </w:tr>
    </w:tbl>
    <w:p w:rsidR="002F31A3" w:rsidRPr="00007807" w:rsidRDefault="002F31A3" w:rsidP="00007807">
      <w:pPr>
        <w:pStyle w:val="ad"/>
        <w:bidi/>
        <w:spacing w:line="360" w:lineRule="auto"/>
        <w:jc w:val="left"/>
        <w:rPr>
          <w:rFonts w:asciiTheme="majorBidi" w:eastAsiaTheme="minorHAnsi" w:hAnsiTheme="majorBidi" w:cstheme="majorBidi"/>
          <w:b/>
          <w:bCs/>
          <w:rtl/>
        </w:rPr>
      </w:pPr>
    </w:p>
    <w:p w:rsidR="00C240D3" w:rsidRPr="00007807" w:rsidRDefault="0090392E" w:rsidP="0090392E">
      <w:pPr>
        <w:pStyle w:val="ae"/>
        <w:spacing w:line="360" w:lineRule="auto"/>
        <w:jc w:val="both"/>
        <w:rPr>
          <w:rFonts w:asciiTheme="majorBidi" w:hAnsiTheme="majorBidi" w:cstheme="majorBidi"/>
          <w:b/>
          <w:bCs/>
        </w:rPr>
      </w:pPr>
      <w:r>
        <w:rPr>
          <w:rFonts w:asciiTheme="majorBidi" w:hAnsiTheme="majorBidi" w:cstheme="majorBidi" w:hint="cs"/>
          <w:b/>
          <w:bCs/>
          <w:rtl/>
        </w:rPr>
        <w:t>المعاملات العلمية</w:t>
      </w:r>
      <w:r>
        <w:rPr>
          <w:rFonts w:asciiTheme="majorBidi" w:hAnsiTheme="majorBidi" w:cstheme="majorBidi"/>
          <w:b/>
          <w:bCs/>
          <w:rtl/>
        </w:rPr>
        <w:t xml:space="preserve"> لمقاييس ال</w:t>
      </w:r>
      <w:r>
        <w:rPr>
          <w:rFonts w:asciiTheme="majorBidi" w:hAnsiTheme="majorBidi" w:cstheme="majorBidi" w:hint="cs"/>
          <w:b/>
          <w:bCs/>
          <w:rtl/>
        </w:rPr>
        <w:t>بحث</w:t>
      </w:r>
      <w:r w:rsidR="00C240D3" w:rsidRPr="00007807">
        <w:rPr>
          <w:rFonts w:asciiTheme="majorBidi" w:hAnsiTheme="majorBidi" w:cstheme="majorBidi"/>
          <w:b/>
          <w:bCs/>
          <w:rtl/>
        </w:rPr>
        <w:t>:</w:t>
      </w:r>
    </w:p>
    <w:p w:rsidR="00C240D3" w:rsidRPr="0090392E" w:rsidRDefault="00C240D3" w:rsidP="00007807">
      <w:pPr>
        <w:pStyle w:val="ae"/>
        <w:spacing w:line="360" w:lineRule="auto"/>
        <w:jc w:val="both"/>
        <w:rPr>
          <w:rFonts w:asciiTheme="majorBidi" w:hAnsiTheme="majorBidi" w:cstheme="majorBidi"/>
          <w:b/>
          <w:bCs/>
          <w:rtl/>
        </w:rPr>
      </w:pPr>
      <w:r w:rsidRPr="0090392E">
        <w:rPr>
          <w:rFonts w:asciiTheme="majorBidi" w:hAnsiTheme="majorBidi" w:cstheme="majorBidi"/>
          <w:b/>
          <w:bCs/>
          <w:rtl/>
        </w:rPr>
        <w:lastRenderedPageBreak/>
        <w:t xml:space="preserve">صدق الاتساق الداخلي: </w:t>
      </w:r>
    </w:p>
    <w:p w:rsidR="00C240D3" w:rsidRPr="00007807" w:rsidRDefault="00C240D3" w:rsidP="00007807">
      <w:pPr>
        <w:pStyle w:val="ae"/>
        <w:spacing w:line="360" w:lineRule="auto"/>
        <w:jc w:val="both"/>
        <w:rPr>
          <w:rFonts w:asciiTheme="majorBidi" w:hAnsiTheme="majorBidi" w:cstheme="majorBidi"/>
          <w:rtl/>
        </w:rPr>
      </w:pPr>
      <w:r w:rsidRPr="00007807">
        <w:rPr>
          <w:rFonts w:asciiTheme="majorBidi" w:hAnsiTheme="majorBidi" w:cstheme="majorBidi"/>
          <w:rtl/>
        </w:rPr>
        <w:t xml:space="preserve">قام الباحث باستخدام صدق الاتساق الداخلي الذي يقوم على حساب معاملات ارتباط بيرسون بين كل فقرة من فقرات الاستبيان بالدرجة الكلية للمجال الذي تنتمي إليه، فصدق الاتساق الداخلي هو اتساق كل عبارة مع </w:t>
      </w:r>
      <w:r w:rsidR="00C23B83" w:rsidRPr="00007807">
        <w:rPr>
          <w:rFonts w:asciiTheme="majorBidi" w:hAnsiTheme="majorBidi" w:cstheme="majorBidi"/>
          <w:rtl/>
        </w:rPr>
        <w:t xml:space="preserve">الدرجة الكلية للمقياس الذي تنتمي اليه ، </w:t>
      </w:r>
      <w:r w:rsidRPr="00007807">
        <w:rPr>
          <w:rFonts w:asciiTheme="majorBidi" w:hAnsiTheme="majorBidi" w:cstheme="majorBidi"/>
          <w:rtl/>
        </w:rPr>
        <w:t xml:space="preserve"> والجداول التالية تبين صدق</w:t>
      </w:r>
      <w:r w:rsidR="00C175B0">
        <w:rPr>
          <w:rFonts w:asciiTheme="majorBidi" w:hAnsiTheme="majorBidi" w:cstheme="majorBidi"/>
          <w:rtl/>
        </w:rPr>
        <w:t xml:space="preserve"> الاتساق الداخلي لمقاييس ال</w:t>
      </w:r>
      <w:r w:rsidR="00C175B0">
        <w:rPr>
          <w:rFonts w:asciiTheme="majorBidi" w:hAnsiTheme="majorBidi" w:cstheme="majorBidi" w:hint="cs"/>
          <w:rtl/>
        </w:rPr>
        <w:t>بحث</w:t>
      </w:r>
      <w:r w:rsidRPr="00007807">
        <w:rPr>
          <w:rFonts w:asciiTheme="majorBidi" w:hAnsiTheme="majorBidi" w:cstheme="majorBidi"/>
          <w:rtl/>
        </w:rPr>
        <w:t>:</w:t>
      </w:r>
    </w:p>
    <w:p w:rsidR="008E17B2" w:rsidRPr="00007807" w:rsidRDefault="008E17B2" w:rsidP="00007807">
      <w:pPr>
        <w:pStyle w:val="ae"/>
        <w:spacing w:line="360" w:lineRule="auto"/>
        <w:jc w:val="both"/>
        <w:rPr>
          <w:rFonts w:asciiTheme="majorBidi" w:hAnsiTheme="majorBidi" w:cstheme="majorBidi"/>
          <w:rtl/>
        </w:rPr>
      </w:pPr>
    </w:p>
    <w:p w:rsidR="00C240D3" w:rsidRPr="00007807" w:rsidRDefault="00C175B0" w:rsidP="00007807">
      <w:pPr>
        <w:pStyle w:val="ae"/>
        <w:spacing w:line="360" w:lineRule="auto"/>
        <w:jc w:val="both"/>
        <w:rPr>
          <w:rFonts w:asciiTheme="majorBidi" w:hAnsiTheme="majorBidi" w:cstheme="majorBidi"/>
          <w:b/>
          <w:bCs/>
          <w:rtl/>
        </w:rPr>
      </w:pPr>
      <w:r>
        <w:rPr>
          <w:rFonts w:asciiTheme="majorBidi" w:hAnsiTheme="majorBidi" w:cstheme="majorBidi"/>
          <w:b/>
          <w:bCs/>
          <w:rtl/>
        </w:rPr>
        <w:t>أولاً: صدق مقياس ال</w:t>
      </w:r>
      <w:r>
        <w:rPr>
          <w:rFonts w:asciiTheme="majorBidi" w:hAnsiTheme="majorBidi" w:cstheme="majorBidi" w:hint="cs"/>
          <w:b/>
          <w:bCs/>
          <w:rtl/>
        </w:rPr>
        <w:t>بحث:</w:t>
      </w:r>
    </w:p>
    <w:p w:rsidR="00C240D3" w:rsidRPr="00007807" w:rsidRDefault="00C240D3" w:rsidP="00007807">
      <w:pPr>
        <w:pStyle w:val="ae"/>
        <w:spacing w:line="360" w:lineRule="auto"/>
        <w:rPr>
          <w:rFonts w:asciiTheme="majorBidi" w:hAnsiTheme="majorBidi" w:cstheme="majorBidi"/>
          <w:lang w:bidi="ar-LY"/>
        </w:rPr>
      </w:pPr>
      <w:r w:rsidRPr="0090392E">
        <w:rPr>
          <w:rFonts w:asciiTheme="majorBidi" w:hAnsiTheme="majorBidi" w:cstheme="majorBidi"/>
          <w:b/>
          <w:bCs/>
          <w:rtl/>
        </w:rPr>
        <w:t>جدول (</w:t>
      </w:r>
      <w:r w:rsidR="002F31A3" w:rsidRPr="0090392E">
        <w:rPr>
          <w:rFonts w:asciiTheme="majorBidi" w:hAnsiTheme="majorBidi" w:cstheme="majorBidi"/>
          <w:b/>
          <w:bCs/>
          <w:rtl/>
        </w:rPr>
        <w:t>2</w:t>
      </w:r>
      <w:r w:rsidRPr="0090392E">
        <w:rPr>
          <w:rFonts w:asciiTheme="majorBidi" w:hAnsiTheme="majorBidi" w:cstheme="majorBidi"/>
          <w:b/>
          <w:bCs/>
          <w:rtl/>
        </w:rPr>
        <w:t>) معاملات ا</w:t>
      </w:r>
      <w:r w:rsidR="00C175B0">
        <w:rPr>
          <w:rFonts w:asciiTheme="majorBidi" w:hAnsiTheme="majorBidi" w:cstheme="majorBidi"/>
          <w:b/>
          <w:bCs/>
          <w:rtl/>
        </w:rPr>
        <w:t>لارتباط بين فقرات مقاييس ال</w:t>
      </w:r>
      <w:r w:rsidR="00C175B0">
        <w:rPr>
          <w:rFonts w:asciiTheme="majorBidi" w:hAnsiTheme="majorBidi" w:cstheme="majorBidi" w:hint="cs"/>
          <w:b/>
          <w:bCs/>
          <w:rtl/>
        </w:rPr>
        <w:t>بحث</w:t>
      </w:r>
      <w:r w:rsidRPr="0090392E">
        <w:rPr>
          <w:rFonts w:asciiTheme="majorBidi" w:hAnsiTheme="majorBidi" w:cstheme="majorBidi"/>
          <w:b/>
          <w:bCs/>
          <w:rtl/>
        </w:rPr>
        <w:t xml:space="preserve"> والدرجة لكل مجا</w:t>
      </w:r>
      <w:r w:rsidRPr="00007807">
        <w:rPr>
          <w:rFonts w:asciiTheme="majorBidi" w:hAnsiTheme="majorBidi" w:cstheme="majorBidi"/>
          <w:rtl/>
        </w:rPr>
        <w:t>ل</w:t>
      </w:r>
    </w:p>
    <w:tbl>
      <w:tblPr>
        <w:bidiVisual/>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1712"/>
        <w:gridCol w:w="1704"/>
        <w:gridCol w:w="1704"/>
        <w:gridCol w:w="1704"/>
        <w:gridCol w:w="1698"/>
      </w:tblGrid>
      <w:tr w:rsidR="00C240D3" w:rsidRPr="00007807" w:rsidTr="005B59B6">
        <w:trPr>
          <w:trHeight w:val="402"/>
          <w:tblHeader/>
        </w:trPr>
        <w:tc>
          <w:tcPr>
            <w:tcW w:w="1004" w:type="pct"/>
            <w:vMerge w:val="restar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b/>
                <w:bCs/>
                <w:rtl/>
              </w:rPr>
            </w:pPr>
            <w:r w:rsidRPr="00007807">
              <w:rPr>
                <w:rFonts w:asciiTheme="majorBidi" w:hAnsiTheme="majorBidi" w:cstheme="majorBidi"/>
                <w:b/>
                <w:bCs/>
                <w:rtl/>
              </w:rPr>
              <w:t>رقم</w:t>
            </w:r>
          </w:p>
          <w:p w:rsidR="00C240D3" w:rsidRPr="00007807" w:rsidRDefault="00C240D3" w:rsidP="00007807">
            <w:pPr>
              <w:pStyle w:val="ad"/>
              <w:bidi/>
              <w:spacing w:line="360" w:lineRule="auto"/>
              <w:rPr>
                <w:rFonts w:asciiTheme="majorBidi" w:hAnsiTheme="majorBidi" w:cstheme="majorBidi"/>
                <w:b/>
                <w:bCs/>
                <w:rtl/>
              </w:rPr>
            </w:pPr>
            <w:r w:rsidRPr="00007807">
              <w:rPr>
                <w:rFonts w:asciiTheme="majorBidi" w:hAnsiTheme="majorBidi" w:cstheme="majorBidi"/>
                <w:b/>
                <w:bCs/>
                <w:rtl/>
              </w:rPr>
              <w:t>الفقرة</w:t>
            </w:r>
          </w:p>
        </w:tc>
        <w:tc>
          <w:tcPr>
            <w:tcW w:w="3996" w:type="pct"/>
            <w:gridSpan w:val="4"/>
            <w:shd w:val="clear" w:color="auto" w:fill="FFFFFF" w:themeFill="background1"/>
            <w:vAlign w:val="bottom"/>
          </w:tcPr>
          <w:p w:rsidR="00C240D3" w:rsidRPr="00007807" w:rsidRDefault="0090392E" w:rsidP="00007807">
            <w:pPr>
              <w:pStyle w:val="ad"/>
              <w:bidi/>
              <w:spacing w:line="360" w:lineRule="auto"/>
              <w:rPr>
                <w:rFonts w:asciiTheme="majorBidi" w:hAnsiTheme="majorBidi" w:cstheme="majorBidi"/>
                <w:b/>
                <w:bCs/>
                <w:rtl/>
              </w:rPr>
            </w:pPr>
            <w:r>
              <w:rPr>
                <w:rFonts w:asciiTheme="majorBidi" w:hAnsiTheme="majorBidi" w:cstheme="majorBidi" w:hint="cs"/>
                <w:b/>
                <w:bCs/>
                <w:rtl/>
              </w:rPr>
              <w:t>محاور البحث</w:t>
            </w:r>
            <w:r w:rsidR="00C23B83" w:rsidRPr="00007807">
              <w:rPr>
                <w:rFonts w:asciiTheme="majorBidi" w:hAnsiTheme="majorBidi" w:cstheme="majorBidi"/>
                <w:b/>
                <w:bCs/>
                <w:rtl/>
              </w:rPr>
              <w:t xml:space="preserve"> </w:t>
            </w:r>
          </w:p>
        </w:tc>
      </w:tr>
      <w:tr w:rsidR="00C240D3" w:rsidRPr="00007807" w:rsidTr="005B59B6">
        <w:trPr>
          <w:trHeight w:val="402"/>
          <w:tblHeader/>
        </w:trPr>
        <w:tc>
          <w:tcPr>
            <w:tcW w:w="1004" w:type="pct"/>
            <w:vMerge/>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b/>
                <w:bCs/>
                <w:rtl/>
              </w:rPr>
            </w:pPr>
          </w:p>
        </w:tc>
        <w:tc>
          <w:tcPr>
            <w:tcW w:w="1000" w:type="pct"/>
            <w:shd w:val="clear" w:color="auto" w:fill="FFFFFF" w:themeFill="background1"/>
            <w:vAlign w:val="bottom"/>
          </w:tcPr>
          <w:p w:rsidR="00C240D3" w:rsidRPr="00007807" w:rsidRDefault="00C23B83" w:rsidP="00007807">
            <w:pPr>
              <w:pStyle w:val="ad"/>
              <w:bidi/>
              <w:spacing w:line="360" w:lineRule="auto"/>
              <w:rPr>
                <w:rFonts w:asciiTheme="majorBidi" w:hAnsiTheme="majorBidi" w:cstheme="majorBidi"/>
                <w:b/>
                <w:bCs/>
              </w:rPr>
            </w:pPr>
            <w:r w:rsidRPr="00007807">
              <w:rPr>
                <w:rFonts w:asciiTheme="majorBidi" w:hAnsiTheme="majorBidi" w:cstheme="majorBidi"/>
                <w:b/>
                <w:bCs/>
                <w:rtl/>
              </w:rPr>
              <w:t xml:space="preserve">الاداء </w:t>
            </w:r>
            <w:r w:rsidR="00C240D3" w:rsidRPr="00007807">
              <w:rPr>
                <w:rFonts w:asciiTheme="majorBidi" w:hAnsiTheme="majorBidi" w:cstheme="majorBidi"/>
                <w:b/>
                <w:bCs/>
                <w:rtl/>
              </w:rPr>
              <w:t>الإداري</w:t>
            </w:r>
          </w:p>
        </w:tc>
        <w:tc>
          <w:tcPr>
            <w:tcW w:w="1000" w:type="pct"/>
            <w:shd w:val="clear" w:color="auto" w:fill="FFFFFF" w:themeFill="background1"/>
            <w:vAlign w:val="bottom"/>
          </w:tcPr>
          <w:p w:rsidR="00C240D3" w:rsidRPr="00007807" w:rsidRDefault="00C240D3" w:rsidP="00007807">
            <w:pPr>
              <w:pStyle w:val="ad"/>
              <w:bidi/>
              <w:spacing w:line="360" w:lineRule="auto"/>
              <w:rPr>
                <w:rFonts w:asciiTheme="majorBidi" w:hAnsiTheme="majorBidi" w:cstheme="majorBidi"/>
                <w:b/>
                <w:bCs/>
              </w:rPr>
            </w:pPr>
            <w:r w:rsidRPr="00007807">
              <w:rPr>
                <w:rFonts w:asciiTheme="majorBidi" w:hAnsiTheme="majorBidi" w:cstheme="majorBidi"/>
                <w:b/>
                <w:bCs/>
                <w:rtl/>
              </w:rPr>
              <w:t>الثقافة التنظيمية</w:t>
            </w:r>
          </w:p>
        </w:tc>
        <w:tc>
          <w:tcPr>
            <w:tcW w:w="1000" w:type="pct"/>
            <w:shd w:val="clear" w:color="auto" w:fill="FFFFFF" w:themeFill="background1"/>
            <w:vAlign w:val="bottom"/>
          </w:tcPr>
          <w:p w:rsidR="00C240D3" w:rsidRPr="00007807" w:rsidRDefault="00C240D3" w:rsidP="00007807">
            <w:pPr>
              <w:pStyle w:val="ad"/>
              <w:bidi/>
              <w:spacing w:line="360" w:lineRule="auto"/>
              <w:rPr>
                <w:rFonts w:asciiTheme="majorBidi" w:hAnsiTheme="majorBidi" w:cstheme="majorBidi"/>
                <w:b/>
                <w:bCs/>
              </w:rPr>
            </w:pPr>
            <w:r w:rsidRPr="00007807">
              <w:rPr>
                <w:rFonts w:asciiTheme="majorBidi" w:hAnsiTheme="majorBidi" w:cstheme="majorBidi"/>
                <w:b/>
                <w:bCs/>
                <w:rtl/>
              </w:rPr>
              <w:t>نمط القيادة</w:t>
            </w:r>
          </w:p>
        </w:tc>
        <w:tc>
          <w:tcPr>
            <w:tcW w:w="996" w:type="pct"/>
            <w:shd w:val="clear" w:color="auto" w:fill="FFFFFF" w:themeFill="background1"/>
            <w:vAlign w:val="bottom"/>
          </w:tcPr>
          <w:p w:rsidR="00C240D3" w:rsidRPr="00007807" w:rsidRDefault="00C240D3" w:rsidP="00007807">
            <w:pPr>
              <w:pStyle w:val="ad"/>
              <w:bidi/>
              <w:spacing w:line="360" w:lineRule="auto"/>
              <w:rPr>
                <w:rFonts w:asciiTheme="majorBidi" w:hAnsiTheme="majorBidi" w:cstheme="majorBidi"/>
                <w:b/>
                <w:bCs/>
              </w:rPr>
            </w:pPr>
            <w:r w:rsidRPr="00007807">
              <w:rPr>
                <w:rFonts w:asciiTheme="majorBidi" w:hAnsiTheme="majorBidi" w:cstheme="majorBidi"/>
                <w:b/>
                <w:bCs/>
                <w:rtl/>
              </w:rPr>
              <w:t>التواصل الداخلي</w:t>
            </w: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1</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.561**</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.815**</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.584**</w:t>
            </w:r>
          </w:p>
        </w:tc>
        <w:tc>
          <w:tcPr>
            <w:tcW w:w="996"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.444*</w:t>
            </w: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2</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.396**</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.536**</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.501**</w:t>
            </w:r>
          </w:p>
        </w:tc>
        <w:tc>
          <w:tcPr>
            <w:tcW w:w="996"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.570**</w:t>
            </w: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3</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.405**</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.616**</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.466*</w:t>
            </w:r>
          </w:p>
        </w:tc>
        <w:tc>
          <w:tcPr>
            <w:tcW w:w="996"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.528**</w:t>
            </w: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4</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.369**</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.387*</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.390**</w:t>
            </w:r>
          </w:p>
        </w:tc>
        <w:tc>
          <w:tcPr>
            <w:tcW w:w="996"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.483**</w:t>
            </w: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5</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.507**</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.846**</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.856**</w:t>
            </w:r>
          </w:p>
        </w:tc>
        <w:tc>
          <w:tcPr>
            <w:tcW w:w="996"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.563**</w:t>
            </w: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6</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.507**</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.783**</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.616**</w:t>
            </w:r>
          </w:p>
        </w:tc>
        <w:tc>
          <w:tcPr>
            <w:tcW w:w="996"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.504**</w:t>
            </w: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7</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-.512**</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.658**</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.405**</w:t>
            </w:r>
          </w:p>
        </w:tc>
        <w:tc>
          <w:tcPr>
            <w:tcW w:w="996"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.501**</w:t>
            </w: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8</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.484**</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.680**</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.755**</w:t>
            </w:r>
          </w:p>
        </w:tc>
        <w:tc>
          <w:tcPr>
            <w:tcW w:w="996"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.476**</w:t>
            </w: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9</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.387*</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.704**</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.651**</w:t>
            </w:r>
          </w:p>
        </w:tc>
        <w:tc>
          <w:tcPr>
            <w:tcW w:w="996"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.482**</w:t>
            </w: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10</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.403*</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.733**</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.417*</w:t>
            </w:r>
          </w:p>
        </w:tc>
        <w:tc>
          <w:tcPr>
            <w:tcW w:w="996"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.387*</w:t>
            </w: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11</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.826**</w:t>
            </w:r>
          </w:p>
        </w:tc>
        <w:tc>
          <w:tcPr>
            <w:tcW w:w="2996" w:type="pct"/>
            <w:gridSpan w:val="3"/>
            <w:vMerge w:val="restart"/>
            <w:shd w:val="clear" w:color="auto" w:fill="D9D9D9" w:themeFill="background1" w:themeFillShade="D9"/>
          </w:tcPr>
          <w:p w:rsidR="00C240D3" w:rsidRPr="00007807" w:rsidRDefault="00C240D3" w:rsidP="00007807">
            <w:pPr>
              <w:pStyle w:val="ad"/>
              <w:bidi/>
              <w:spacing w:line="360" w:lineRule="auto"/>
              <w:rPr>
                <w:rFonts w:asciiTheme="majorBidi" w:hAnsiTheme="majorBidi" w:cstheme="majorBidi"/>
              </w:rPr>
            </w:pP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12</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.773**</w:t>
            </w:r>
          </w:p>
        </w:tc>
        <w:tc>
          <w:tcPr>
            <w:tcW w:w="2996" w:type="pct"/>
            <w:gridSpan w:val="3"/>
            <w:vMerge/>
            <w:shd w:val="clear" w:color="auto" w:fill="D9D9D9" w:themeFill="background1" w:themeFillShade="D9"/>
          </w:tcPr>
          <w:p w:rsidR="00C240D3" w:rsidRPr="00007807" w:rsidRDefault="00C240D3" w:rsidP="00007807">
            <w:pPr>
              <w:pStyle w:val="ad"/>
              <w:bidi/>
              <w:spacing w:line="360" w:lineRule="auto"/>
              <w:rPr>
                <w:rFonts w:asciiTheme="majorBidi" w:hAnsiTheme="majorBidi" w:cstheme="majorBidi"/>
              </w:rPr>
            </w:pP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13</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.648**</w:t>
            </w:r>
          </w:p>
        </w:tc>
        <w:tc>
          <w:tcPr>
            <w:tcW w:w="2996" w:type="pct"/>
            <w:gridSpan w:val="3"/>
            <w:vMerge/>
            <w:shd w:val="clear" w:color="auto" w:fill="D9D9D9" w:themeFill="background1" w:themeFillShade="D9"/>
          </w:tcPr>
          <w:p w:rsidR="00C240D3" w:rsidRPr="00007807" w:rsidRDefault="00C240D3" w:rsidP="00007807">
            <w:pPr>
              <w:pStyle w:val="ad"/>
              <w:bidi/>
              <w:spacing w:line="360" w:lineRule="auto"/>
              <w:rPr>
                <w:rFonts w:asciiTheme="majorBidi" w:hAnsiTheme="majorBidi" w:cstheme="majorBidi"/>
              </w:rPr>
            </w:pP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14</w:t>
            </w:r>
          </w:p>
        </w:tc>
        <w:tc>
          <w:tcPr>
            <w:tcW w:w="1000" w:type="pct"/>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.635**</w:t>
            </w:r>
          </w:p>
        </w:tc>
        <w:tc>
          <w:tcPr>
            <w:tcW w:w="2996" w:type="pct"/>
            <w:gridSpan w:val="3"/>
            <w:vMerge/>
            <w:shd w:val="clear" w:color="auto" w:fill="D9D9D9" w:themeFill="background1" w:themeFillShade="D9"/>
          </w:tcPr>
          <w:p w:rsidR="00C240D3" w:rsidRPr="00007807" w:rsidRDefault="00C240D3" w:rsidP="00007807">
            <w:pPr>
              <w:pStyle w:val="ad"/>
              <w:bidi/>
              <w:spacing w:line="360" w:lineRule="auto"/>
              <w:rPr>
                <w:rFonts w:asciiTheme="majorBidi" w:hAnsiTheme="majorBidi" w:cstheme="majorBidi"/>
              </w:rPr>
            </w:pP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15</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.623**</w:t>
            </w:r>
          </w:p>
        </w:tc>
        <w:tc>
          <w:tcPr>
            <w:tcW w:w="2996" w:type="pct"/>
            <w:gridSpan w:val="3"/>
            <w:vMerge/>
            <w:shd w:val="clear" w:color="auto" w:fill="D9D9D9" w:themeFill="background1" w:themeFillShade="D9"/>
          </w:tcPr>
          <w:p w:rsidR="00C240D3" w:rsidRPr="00007807" w:rsidRDefault="00C240D3" w:rsidP="00007807">
            <w:pPr>
              <w:pStyle w:val="ad"/>
              <w:bidi/>
              <w:spacing w:line="360" w:lineRule="auto"/>
              <w:rPr>
                <w:rFonts w:asciiTheme="majorBidi" w:hAnsiTheme="majorBidi" w:cstheme="majorBidi"/>
              </w:rPr>
            </w:pP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16</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.459**</w:t>
            </w:r>
          </w:p>
        </w:tc>
        <w:tc>
          <w:tcPr>
            <w:tcW w:w="2996" w:type="pct"/>
            <w:gridSpan w:val="3"/>
            <w:vMerge/>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17</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.547**</w:t>
            </w:r>
          </w:p>
        </w:tc>
        <w:tc>
          <w:tcPr>
            <w:tcW w:w="2996" w:type="pct"/>
            <w:gridSpan w:val="3"/>
            <w:vMerge/>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lastRenderedPageBreak/>
              <w:t>18</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.584**</w:t>
            </w:r>
          </w:p>
        </w:tc>
        <w:tc>
          <w:tcPr>
            <w:tcW w:w="2996" w:type="pct"/>
            <w:gridSpan w:val="3"/>
            <w:vMerge/>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19</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.623**</w:t>
            </w:r>
          </w:p>
        </w:tc>
        <w:tc>
          <w:tcPr>
            <w:tcW w:w="2996" w:type="pct"/>
            <w:gridSpan w:val="3"/>
            <w:vMerge/>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p>
        </w:tc>
      </w:tr>
      <w:tr w:rsidR="00C240D3" w:rsidRPr="00007807" w:rsidTr="00286FF9">
        <w:trPr>
          <w:trHeight w:val="402"/>
        </w:trPr>
        <w:tc>
          <w:tcPr>
            <w:tcW w:w="1004" w:type="pct"/>
            <w:shd w:val="clear" w:color="auto" w:fill="BFBFBF" w:themeFill="background1" w:themeFillShade="BF"/>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20</w:t>
            </w:r>
          </w:p>
        </w:tc>
        <w:tc>
          <w:tcPr>
            <w:tcW w:w="1000"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Pr>
              <w:t>.459**</w:t>
            </w:r>
          </w:p>
        </w:tc>
        <w:tc>
          <w:tcPr>
            <w:tcW w:w="2996" w:type="pct"/>
            <w:gridSpan w:val="3"/>
            <w:vMerge/>
            <w:shd w:val="clear" w:color="auto" w:fill="FFFFFF" w:themeFill="background1"/>
          </w:tcPr>
          <w:p w:rsidR="00C240D3" w:rsidRPr="00007807" w:rsidRDefault="00C240D3" w:rsidP="00007807">
            <w:pPr>
              <w:pStyle w:val="ad"/>
              <w:bidi/>
              <w:spacing w:line="360" w:lineRule="auto"/>
              <w:rPr>
                <w:rFonts w:asciiTheme="majorBidi" w:hAnsiTheme="majorBidi" w:cstheme="majorBidi"/>
              </w:rPr>
            </w:pPr>
          </w:p>
        </w:tc>
      </w:tr>
    </w:tbl>
    <w:p w:rsidR="00C240D3" w:rsidRPr="00007807" w:rsidRDefault="00C240D3" w:rsidP="00007807">
      <w:pPr>
        <w:pStyle w:val="ae"/>
        <w:spacing w:line="360" w:lineRule="auto"/>
        <w:jc w:val="both"/>
        <w:rPr>
          <w:rFonts w:asciiTheme="majorBidi" w:hAnsiTheme="majorBidi" w:cstheme="majorBidi"/>
          <w:rtl/>
        </w:rPr>
      </w:pPr>
      <w:r w:rsidRPr="00007807">
        <w:rPr>
          <w:rFonts w:asciiTheme="majorBidi" w:hAnsiTheme="majorBidi" w:cstheme="majorBidi"/>
          <w:rtl/>
        </w:rPr>
        <w:t>تبين من الجدول رقم (</w:t>
      </w:r>
      <w:r w:rsidR="002F31A3" w:rsidRPr="00007807">
        <w:rPr>
          <w:rFonts w:asciiTheme="majorBidi" w:hAnsiTheme="majorBidi" w:cstheme="majorBidi"/>
          <w:rtl/>
        </w:rPr>
        <w:t>2</w:t>
      </w:r>
      <w:r w:rsidRPr="00007807">
        <w:rPr>
          <w:rFonts w:asciiTheme="majorBidi" w:hAnsiTheme="majorBidi" w:cstheme="majorBidi"/>
          <w:rtl/>
        </w:rPr>
        <w:t>) أن جميع معاملات الارتباط في جميع المجالات كانت دالة إحصائيا عند مستوى دلالة 0.00، أي أقل من مستوى معنوية (0.05). ويدل الارتباط الدال إحصائياً لعبارات المقياس على أنها تتمتع بصدق الاتساق الداخلي باعتبار أنها تتسق مع بقية الفقرات في مجالها الذي تنتمي إليه. وبذلك يمكن الاعتماد عل</w:t>
      </w:r>
      <w:r w:rsidR="00C175B0">
        <w:rPr>
          <w:rFonts w:asciiTheme="majorBidi" w:hAnsiTheme="majorBidi" w:cstheme="majorBidi"/>
          <w:rtl/>
        </w:rPr>
        <w:t>ى المقياس جمع بيانات هذه ال</w:t>
      </w:r>
      <w:r w:rsidR="00C175B0">
        <w:rPr>
          <w:rFonts w:asciiTheme="majorBidi" w:hAnsiTheme="majorBidi" w:cstheme="majorBidi" w:hint="cs"/>
          <w:rtl/>
        </w:rPr>
        <w:t>بحث</w:t>
      </w:r>
      <w:r w:rsidRPr="00007807">
        <w:rPr>
          <w:rFonts w:asciiTheme="majorBidi" w:hAnsiTheme="majorBidi" w:cstheme="majorBidi"/>
          <w:rtl/>
        </w:rPr>
        <w:t xml:space="preserve"> والوثوق في صدق النتائج التي جمعت من خلاله.</w:t>
      </w:r>
    </w:p>
    <w:p w:rsidR="00C240D3" w:rsidRPr="00007807" w:rsidRDefault="008E17B2" w:rsidP="00007807">
      <w:pPr>
        <w:pStyle w:val="af"/>
        <w:spacing w:before="0" w:after="0" w:line="360" w:lineRule="auto"/>
        <w:ind w:left="0" w:firstLine="57"/>
        <w:rPr>
          <w:rFonts w:asciiTheme="majorBidi" w:hAnsiTheme="majorBidi" w:cstheme="majorBidi"/>
          <w:b/>
          <w:bCs/>
          <w:rtl/>
        </w:rPr>
      </w:pPr>
      <w:r w:rsidRPr="00007807">
        <w:rPr>
          <w:rFonts w:asciiTheme="majorBidi" w:hAnsiTheme="majorBidi" w:cstheme="majorBidi"/>
          <w:b/>
          <w:bCs/>
          <w:rtl/>
        </w:rPr>
        <w:t>ثانيا :</w:t>
      </w:r>
      <w:r w:rsidR="00C240D3" w:rsidRPr="00007807">
        <w:rPr>
          <w:rFonts w:asciiTheme="majorBidi" w:hAnsiTheme="majorBidi" w:cstheme="majorBidi"/>
          <w:b/>
          <w:bCs/>
          <w:rtl/>
        </w:rPr>
        <w:t>ثبات الاستبيان.</w:t>
      </w:r>
    </w:p>
    <w:p w:rsidR="00C240D3" w:rsidRPr="00007807" w:rsidRDefault="00C240D3" w:rsidP="00007807">
      <w:pPr>
        <w:pStyle w:val="af"/>
        <w:spacing w:before="0" w:after="0" w:line="360" w:lineRule="auto"/>
        <w:rPr>
          <w:rFonts w:asciiTheme="majorBidi" w:hAnsiTheme="majorBidi" w:cstheme="majorBidi"/>
          <w:rtl/>
        </w:rPr>
      </w:pPr>
      <w:r w:rsidRPr="00007807">
        <w:rPr>
          <w:rFonts w:asciiTheme="majorBidi" w:hAnsiTheme="majorBidi" w:cstheme="majorBidi"/>
          <w:rtl/>
        </w:rPr>
        <w:t xml:space="preserve">استخراج الثبات بطريقة باستخدام معادلة ألفا </w:t>
      </w:r>
      <w:proofErr w:type="spellStart"/>
      <w:r w:rsidRPr="00007807">
        <w:rPr>
          <w:rFonts w:asciiTheme="majorBidi" w:hAnsiTheme="majorBidi" w:cstheme="majorBidi"/>
          <w:rtl/>
        </w:rPr>
        <w:t>كرونباخ</w:t>
      </w:r>
      <w:proofErr w:type="spellEnd"/>
      <w:r w:rsidRPr="00007807">
        <w:rPr>
          <w:rFonts w:asciiTheme="majorBidi" w:hAnsiTheme="majorBidi" w:cstheme="majorBidi"/>
          <w:rtl/>
        </w:rPr>
        <w:t xml:space="preserve">، كما هو مبين في الجدول التالي </w:t>
      </w:r>
    </w:p>
    <w:p w:rsidR="00C240D3" w:rsidRPr="00007807" w:rsidRDefault="00C240D3" w:rsidP="00007807">
      <w:pPr>
        <w:pStyle w:val="af"/>
        <w:spacing w:line="360" w:lineRule="auto"/>
        <w:jc w:val="center"/>
        <w:rPr>
          <w:rFonts w:asciiTheme="majorBidi" w:hAnsiTheme="majorBidi" w:cstheme="majorBidi"/>
          <w:rtl/>
        </w:rPr>
      </w:pPr>
      <w:r w:rsidRPr="00007807">
        <w:rPr>
          <w:rFonts w:asciiTheme="majorBidi" w:hAnsiTheme="majorBidi" w:cstheme="majorBidi"/>
          <w:b/>
          <w:bCs/>
          <w:rtl/>
        </w:rPr>
        <w:t>جدول (</w:t>
      </w:r>
      <w:r w:rsidR="002F31A3" w:rsidRPr="00007807">
        <w:rPr>
          <w:rFonts w:asciiTheme="majorBidi" w:hAnsiTheme="majorBidi" w:cstheme="majorBidi"/>
          <w:b/>
          <w:bCs/>
          <w:rtl/>
        </w:rPr>
        <w:t>3</w:t>
      </w:r>
      <w:r w:rsidRPr="00007807">
        <w:rPr>
          <w:rFonts w:asciiTheme="majorBidi" w:hAnsiTheme="majorBidi" w:cstheme="majorBidi"/>
          <w:b/>
          <w:bCs/>
          <w:rtl/>
        </w:rPr>
        <w:t>) معاملات الثبات لمقاييس</w:t>
      </w:r>
      <w:r w:rsidR="0090392E">
        <w:rPr>
          <w:rFonts w:asciiTheme="majorBidi" w:hAnsiTheme="majorBidi" w:cstheme="majorBidi"/>
          <w:b/>
          <w:bCs/>
          <w:rtl/>
        </w:rPr>
        <w:t xml:space="preserve"> ال</w:t>
      </w:r>
      <w:r w:rsidR="0090392E">
        <w:rPr>
          <w:rFonts w:asciiTheme="majorBidi" w:hAnsiTheme="majorBidi" w:cstheme="majorBidi" w:hint="cs"/>
          <w:b/>
          <w:bCs/>
          <w:rtl/>
        </w:rPr>
        <w:t>بحث</w:t>
      </w:r>
    </w:p>
    <w:tbl>
      <w:tblPr>
        <w:tblStyle w:val="a3"/>
        <w:bidiVisual/>
        <w:tblW w:w="0" w:type="auto"/>
        <w:tblInd w:w="288" w:type="dxa"/>
        <w:tblLook w:val="04A0" w:firstRow="1" w:lastRow="0" w:firstColumn="1" w:lastColumn="0" w:noHBand="0" w:noVBand="1"/>
      </w:tblPr>
      <w:tblGrid>
        <w:gridCol w:w="1463"/>
        <w:gridCol w:w="3005"/>
        <w:gridCol w:w="1510"/>
        <w:gridCol w:w="2256"/>
      </w:tblGrid>
      <w:tr w:rsidR="00C240D3" w:rsidRPr="00007807" w:rsidTr="00286FF9">
        <w:tc>
          <w:tcPr>
            <w:tcW w:w="4468" w:type="dxa"/>
            <w:gridSpan w:val="2"/>
            <w:vAlign w:val="center"/>
          </w:tcPr>
          <w:p w:rsidR="00C240D3" w:rsidRPr="00007807" w:rsidRDefault="0090392E" w:rsidP="00007807">
            <w:pPr>
              <w:pStyle w:val="ad"/>
              <w:bidi/>
              <w:spacing w:line="360" w:lineRule="auto"/>
              <w:rPr>
                <w:rFonts w:asciiTheme="majorBidi" w:hAnsiTheme="majorBidi" w:cstheme="majorBidi"/>
                <w:rtl/>
              </w:rPr>
            </w:pPr>
            <w:r>
              <w:rPr>
                <w:rFonts w:asciiTheme="majorBidi" w:hAnsiTheme="majorBidi" w:cstheme="majorBidi"/>
                <w:rtl/>
              </w:rPr>
              <w:t>الم</w:t>
            </w:r>
            <w:r w:rsidR="00C175B0">
              <w:rPr>
                <w:rFonts w:asciiTheme="majorBidi" w:hAnsiTheme="majorBidi" w:cstheme="majorBidi" w:hint="cs"/>
                <w:rtl/>
              </w:rPr>
              <w:t>جال</w:t>
            </w:r>
          </w:p>
        </w:tc>
        <w:tc>
          <w:tcPr>
            <w:tcW w:w="1510" w:type="dxa"/>
            <w:vAlign w:val="center"/>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عدد العبارات</w:t>
            </w:r>
          </w:p>
        </w:tc>
        <w:tc>
          <w:tcPr>
            <w:tcW w:w="2256" w:type="dxa"/>
            <w:vAlign w:val="center"/>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معامل الثبات</w:t>
            </w:r>
          </w:p>
        </w:tc>
      </w:tr>
      <w:tr w:rsidR="00C240D3" w:rsidRPr="00007807" w:rsidTr="00286FF9">
        <w:trPr>
          <w:trHeight w:val="395"/>
        </w:trPr>
        <w:tc>
          <w:tcPr>
            <w:tcW w:w="4468" w:type="dxa"/>
            <w:gridSpan w:val="2"/>
            <w:vAlign w:val="bottom"/>
          </w:tcPr>
          <w:p w:rsidR="00C240D3" w:rsidRPr="00007807" w:rsidRDefault="00057EA4" w:rsidP="00007807">
            <w:pPr>
              <w:pStyle w:val="ad"/>
              <w:bidi/>
              <w:spacing w:line="360" w:lineRule="auto"/>
              <w:rPr>
                <w:rFonts w:asciiTheme="majorBidi" w:hAnsiTheme="majorBidi" w:cstheme="majorBidi"/>
                <w:rtl/>
              </w:rPr>
            </w:pPr>
            <w:r w:rsidRPr="00007807">
              <w:rPr>
                <w:rFonts w:asciiTheme="majorBidi" w:hAnsiTheme="majorBidi" w:cstheme="majorBidi"/>
                <w:rtl/>
              </w:rPr>
              <w:t xml:space="preserve">مقياس الاداء </w:t>
            </w:r>
            <w:r w:rsidR="00C240D3" w:rsidRPr="00007807">
              <w:rPr>
                <w:rFonts w:asciiTheme="majorBidi" w:hAnsiTheme="majorBidi" w:cstheme="majorBidi"/>
                <w:rtl/>
              </w:rPr>
              <w:t>الإداري</w:t>
            </w:r>
          </w:p>
        </w:tc>
        <w:tc>
          <w:tcPr>
            <w:tcW w:w="1510" w:type="dxa"/>
            <w:vAlign w:val="center"/>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20</w:t>
            </w:r>
          </w:p>
        </w:tc>
        <w:tc>
          <w:tcPr>
            <w:tcW w:w="2256" w:type="dxa"/>
            <w:vAlign w:val="center"/>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0.88</w:t>
            </w:r>
          </w:p>
        </w:tc>
      </w:tr>
      <w:tr w:rsidR="00057EA4" w:rsidRPr="00007807" w:rsidTr="00057EA4">
        <w:tc>
          <w:tcPr>
            <w:tcW w:w="1463" w:type="dxa"/>
            <w:vMerge w:val="restart"/>
            <w:vAlign w:val="center"/>
          </w:tcPr>
          <w:p w:rsidR="00057EA4" w:rsidRPr="00007807" w:rsidRDefault="00057EA4" w:rsidP="00007807">
            <w:pPr>
              <w:pStyle w:val="ad"/>
              <w:bidi/>
              <w:spacing w:line="360" w:lineRule="auto"/>
              <w:rPr>
                <w:rFonts w:asciiTheme="majorBidi" w:hAnsiTheme="majorBidi" w:cstheme="majorBidi"/>
                <w:rtl/>
              </w:rPr>
            </w:pPr>
            <w:r w:rsidRPr="00007807">
              <w:rPr>
                <w:rFonts w:asciiTheme="majorBidi" w:hAnsiTheme="majorBidi" w:cstheme="majorBidi"/>
                <w:rtl/>
              </w:rPr>
              <w:t xml:space="preserve">مقياس المناخ التنظيمي </w:t>
            </w:r>
          </w:p>
        </w:tc>
        <w:tc>
          <w:tcPr>
            <w:tcW w:w="3005" w:type="dxa"/>
            <w:vAlign w:val="bottom"/>
          </w:tcPr>
          <w:p w:rsidR="00057EA4" w:rsidRPr="00007807" w:rsidRDefault="00057EA4" w:rsidP="00007807">
            <w:pPr>
              <w:pStyle w:val="ad"/>
              <w:bidi/>
              <w:spacing w:line="360" w:lineRule="auto"/>
              <w:rPr>
                <w:rFonts w:asciiTheme="majorBidi" w:hAnsiTheme="majorBidi" w:cstheme="majorBidi"/>
                <w:rtl/>
              </w:rPr>
            </w:pPr>
            <w:r w:rsidRPr="00007807">
              <w:rPr>
                <w:rFonts w:asciiTheme="majorBidi" w:hAnsiTheme="majorBidi" w:cstheme="majorBidi"/>
                <w:rtl/>
              </w:rPr>
              <w:t>الثقافة التنظيمية</w:t>
            </w:r>
          </w:p>
        </w:tc>
        <w:tc>
          <w:tcPr>
            <w:tcW w:w="1510" w:type="dxa"/>
            <w:vAlign w:val="center"/>
          </w:tcPr>
          <w:p w:rsidR="00057EA4" w:rsidRPr="00007807" w:rsidRDefault="00057EA4" w:rsidP="00007807">
            <w:pPr>
              <w:pStyle w:val="ad"/>
              <w:bidi/>
              <w:spacing w:line="360" w:lineRule="auto"/>
              <w:rPr>
                <w:rFonts w:asciiTheme="majorBidi" w:hAnsiTheme="majorBidi" w:cstheme="majorBidi"/>
                <w:rtl/>
              </w:rPr>
            </w:pPr>
            <w:r w:rsidRPr="00007807">
              <w:rPr>
                <w:rFonts w:asciiTheme="majorBidi" w:hAnsiTheme="majorBidi" w:cstheme="majorBidi"/>
                <w:rtl/>
              </w:rPr>
              <w:t>10</w:t>
            </w:r>
          </w:p>
        </w:tc>
        <w:tc>
          <w:tcPr>
            <w:tcW w:w="2256" w:type="dxa"/>
            <w:vAlign w:val="center"/>
          </w:tcPr>
          <w:p w:rsidR="00057EA4" w:rsidRPr="00007807" w:rsidRDefault="00057EA4" w:rsidP="00007807">
            <w:pPr>
              <w:pStyle w:val="ad"/>
              <w:bidi/>
              <w:spacing w:line="360" w:lineRule="auto"/>
              <w:rPr>
                <w:rFonts w:asciiTheme="majorBidi" w:hAnsiTheme="majorBidi" w:cstheme="majorBidi"/>
                <w:rtl/>
              </w:rPr>
            </w:pPr>
            <w:r w:rsidRPr="00007807">
              <w:rPr>
                <w:rFonts w:asciiTheme="majorBidi" w:hAnsiTheme="majorBidi" w:cstheme="majorBidi"/>
                <w:rtl/>
              </w:rPr>
              <w:t>0.89</w:t>
            </w:r>
          </w:p>
        </w:tc>
      </w:tr>
      <w:tr w:rsidR="00057EA4" w:rsidRPr="00007807" w:rsidTr="00057EA4">
        <w:tc>
          <w:tcPr>
            <w:tcW w:w="1463" w:type="dxa"/>
            <w:vMerge/>
            <w:vAlign w:val="bottom"/>
          </w:tcPr>
          <w:p w:rsidR="00057EA4" w:rsidRPr="00007807" w:rsidRDefault="00057EA4" w:rsidP="00007807">
            <w:pPr>
              <w:pStyle w:val="ad"/>
              <w:bidi/>
              <w:spacing w:line="360" w:lineRule="auto"/>
              <w:rPr>
                <w:rFonts w:asciiTheme="majorBidi" w:hAnsiTheme="majorBidi" w:cstheme="majorBidi"/>
                <w:rtl/>
              </w:rPr>
            </w:pPr>
          </w:p>
        </w:tc>
        <w:tc>
          <w:tcPr>
            <w:tcW w:w="3005" w:type="dxa"/>
            <w:vAlign w:val="bottom"/>
          </w:tcPr>
          <w:p w:rsidR="00057EA4" w:rsidRPr="00007807" w:rsidRDefault="00057EA4" w:rsidP="00007807">
            <w:pPr>
              <w:pStyle w:val="ad"/>
              <w:bidi/>
              <w:spacing w:line="360" w:lineRule="auto"/>
              <w:rPr>
                <w:rFonts w:asciiTheme="majorBidi" w:hAnsiTheme="majorBidi" w:cstheme="majorBidi"/>
                <w:rtl/>
              </w:rPr>
            </w:pPr>
            <w:r w:rsidRPr="00007807">
              <w:rPr>
                <w:rFonts w:asciiTheme="majorBidi" w:hAnsiTheme="majorBidi" w:cstheme="majorBidi"/>
                <w:rtl/>
              </w:rPr>
              <w:t>نمط القيادة</w:t>
            </w:r>
          </w:p>
        </w:tc>
        <w:tc>
          <w:tcPr>
            <w:tcW w:w="1510" w:type="dxa"/>
            <w:vAlign w:val="center"/>
          </w:tcPr>
          <w:p w:rsidR="00057EA4" w:rsidRPr="00007807" w:rsidRDefault="00057EA4" w:rsidP="00007807">
            <w:pPr>
              <w:pStyle w:val="ad"/>
              <w:bidi/>
              <w:spacing w:line="360" w:lineRule="auto"/>
              <w:rPr>
                <w:rFonts w:asciiTheme="majorBidi" w:hAnsiTheme="majorBidi" w:cstheme="majorBidi"/>
                <w:rtl/>
              </w:rPr>
            </w:pPr>
            <w:r w:rsidRPr="00007807">
              <w:rPr>
                <w:rFonts w:asciiTheme="majorBidi" w:hAnsiTheme="majorBidi" w:cstheme="majorBidi"/>
                <w:rtl/>
              </w:rPr>
              <w:t>10</w:t>
            </w:r>
          </w:p>
        </w:tc>
        <w:tc>
          <w:tcPr>
            <w:tcW w:w="2256" w:type="dxa"/>
            <w:vAlign w:val="center"/>
          </w:tcPr>
          <w:p w:rsidR="00057EA4" w:rsidRPr="00007807" w:rsidRDefault="00057EA4" w:rsidP="00007807">
            <w:pPr>
              <w:pStyle w:val="ad"/>
              <w:bidi/>
              <w:spacing w:line="360" w:lineRule="auto"/>
              <w:rPr>
                <w:rFonts w:asciiTheme="majorBidi" w:hAnsiTheme="majorBidi" w:cstheme="majorBidi"/>
                <w:rtl/>
              </w:rPr>
            </w:pPr>
            <w:r w:rsidRPr="00007807">
              <w:rPr>
                <w:rFonts w:asciiTheme="majorBidi" w:hAnsiTheme="majorBidi" w:cstheme="majorBidi"/>
                <w:rtl/>
              </w:rPr>
              <w:t>0.87</w:t>
            </w:r>
          </w:p>
        </w:tc>
      </w:tr>
      <w:tr w:rsidR="00057EA4" w:rsidRPr="00007807" w:rsidTr="00057EA4">
        <w:tc>
          <w:tcPr>
            <w:tcW w:w="1463" w:type="dxa"/>
            <w:vMerge/>
            <w:vAlign w:val="bottom"/>
          </w:tcPr>
          <w:p w:rsidR="00057EA4" w:rsidRPr="00007807" w:rsidRDefault="00057EA4" w:rsidP="00007807">
            <w:pPr>
              <w:pStyle w:val="ad"/>
              <w:bidi/>
              <w:spacing w:line="360" w:lineRule="auto"/>
              <w:rPr>
                <w:rFonts w:asciiTheme="majorBidi" w:hAnsiTheme="majorBidi" w:cstheme="majorBidi"/>
                <w:rtl/>
              </w:rPr>
            </w:pPr>
          </w:p>
        </w:tc>
        <w:tc>
          <w:tcPr>
            <w:tcW w:w="3005" w:type="dxa"/>
            <w:vAlign w:val="bottom"/>
          </w:tcPr>
          <w:p w:rsidR="00057EA4" w:rsidRPr="00007807" w:rsidRDefault="00057EA4" w:rsidP="00007807">
            <w:pPr>
              <w:pStyle w:val="ad"/>
              <w:bidi/>
              <w:spacing w:line="360" w:lineRule="auto"/>
              <w:rPr>
                <w:rFonts w:asciiTheme="majorBidi" w:hAnsiTheme="majorBidi" w:cstheme="majorBidi"/>
                <w:rtl/>
              </w:rPr>
            </w:pPr>
            <w:r w:rsidRPr="00007807">
              <w:rPr>
                <w:rFonts w:asciiTheme="majorBidi" w:hAnsiTheme="majorBidi" w:cstheme="majorBidi"/>
                <w:rtl/>
              </w:rPr>
              <w:t>التواصل الداخلي</w:t>
            </w:r>
          </w:p>
        </w:tc>
        <w:tc>
          <w:tcPr>
            <w:tcW w:w="1510" w:type="dxa"/>
            <w:vAlign w:val="center"/>
          </w:tcPr>
          <w:p w:rsidR="00057EA4" w:rsidRPr="00007807" w:rsidRDefault="00057EA4" w:rsidP="00007807">
            <w:pPr>
              <w:pStyle w:val="ad"/>
              <w:bidi/>
              <w:spacing w:line="360" w:lineRule="auto"/>
              <w:rPr>
                <w:rFonts w:asciiTheme="majorBidi" w:hAnsiTheme="majorBidi" w:cstheme="majorBidi"/>
                <w:rtl/>
              </w:rPr>
            </w:pPr>
            <w:r w:rsidRPr="00007807">
              <w:rPr>
                <w:rFonts w:asciiTheme="majorBidi" w:hAnsiTheme="majorBidi" w:cstheme="majorBidi"/>
                <w:rtl/>
              </w:rPr>
              <w:t>10</w:t>
            </w:r>
          </w:p>
        </w:tc>
        <w:tc>
          <w:tcPr>
            <w:tcW w:w="2256" w:type="dxa"/>
            <w:vAlign w:val="center"/>
          </w:tcPr>
          <w:p w:rsidR="00057EA4" w:rsidRPr="00007807" w:rsidRDefault="00057EA4" w:rsidP="00007807">
            <w:pPr>
              <w:pStyle w:val="ad"/>
              <w:bidi/>
              <w:spacing w:line="360" w:lineRule="auto"/>
              <w:rPr>
                <w:rFonts w:asciiTheme="majorBidi" w:hAnsiTheme="majorBidi" w:cstheme="majorBidi"/>
                <w:rtl/>
              </w:rPr>
            </w:pPr>
            <w:r w:rsidRPr="00007807">
              <w:rPr>
                <w:rFonts w:asciiTheme="majorBidi" w:hAnsiTheme="majorBidi" w:cstheme="majorBidi"/>
                <w:rtl/>
              </w:rPr>
              <w:t>0.84</w:t>
            </w:r>
          </w:p>
        </w:tc>
      </w:tr>
    </w:tbl>
    <w:p w:rsidR="00C240D3" w:rsidRPr="00007807" w:rsidRDefault="00C240D3" w:rsidP="00007807">
      <w:pPr>
        <w:pStyle w:val="ae"/>
        <w:spacing w:line="360" w:lineRule="auto"/>
        <w:jc w:val="both"/>
        <w:rPr>
          <w:rFonts w:asciiTheme="majorBidi" w:hAnsiTheme="majorBidi" w:cstheme="majorBidi"/>
        </w:rPr>
      </w:pPr>
      <w:r w:rsidRPr="00007807">
        <w:rPr>
          <w:rFonts w:asciiTheme="majorBidi" w:hAnsiTheme="majorBidi" w:cstheme="majorBidi"/>
          <w:rtl/>
        </w:rPr>
        <w:t>من نتائج الجدول (</w:t>
      </w:r>
      <w:r w:rsidR="002F31A3" w:rsidRPr="00007807">
        <w:rPr>
          <w:rFonts w:asciiTheme="majorBidi" w:hAnsiTheme="majorBidi" w:cstheme="majorBidi"/>
          <w:rtl/>
        </w:rPr>
        <w:t>3</w:t>
      </w:r>
      <w:r w:rsidRPr="00007807">
        <w:rPr>
          <w:rFonts w:asciiTheme="majorBidi" w:hAnsiTheme="majorBidi" w:cstheme="majorBidi"/>
          <w:rtl/>
        </w:rPr>
        <w:t>) تبين أن جميع معاملات الثبات تجاوزت 0.84، وهي درجات ثبات عالية تجعل الباحث يثق في النتائج المتحصل عليها منها ويمكنها تعميمها.</w:t>
      </w:r>
    </w:p>
    <w:p w:rsidR="005B59B6" w:rsidRPr="00007807" w:rsidRDefault="005B59B6" w:rsidP="00007807">
      <w:pPr>
        <w:bidi w:val="0"/>
        <w:spacing w:line="360" w:lineRule="auto"/>
        <w:rPr>
          <w:rFonts w:asciiTheme="majorBidi" w:eastAsia="Times New Roman" w:hAnsiTheme="majorBidi" w:cstheme="majorBidi"/>
          <w:b/>
          <w:bCs/>
          <w:sz w:val="28"/>
          <w:szCs w:val="28"/>
        </w:rPr>
      </w:pPr>
      <w:r w:rsidRPr="00007807">
        <w:rPr>
          <w:rFonts w:asciiTheme="majorBidi" w:hAnsiTheme="majorBidi" w:cstheme="majorBidi"/>
          <w:b/>
          <w:bCs/>
          <w:sz w:val="28"/>
          <w:szCs w:val="28"/>
          <w:rtl/>
        </w:rPr>
        <w:br w:type="page"/>
      </w:r>
    </w:p>
    <w:p w:rsidR="00C240D3" w:rsidRPr="00007807" w:rsidRDefault="008E17B2" w:rsidP="00007807">
      <w:pPr>
        <w:pStyle w:val="ae"/>
        <w:spacing w:line="360" w:lineRule="auto"/>
        <w:jc w:val="both"/>
        <w:rPr>
          <w:rFonts w:asciiTheme="majorBidi" w:hAnsiTheme="majorBidi" w:cstheme="majorBidi"/>
          <w:b/>
          <w:bCs/>
          <w:rtl/>
        </w:rPr>
      </w:pPr>
      <w:r w:rsidRPr="00007807">
        <w:rPr>
          <w:rFonts w:asciiTheme="majorBidi" w:hAnsiTheme="majorBidi" w:cstheme="majorBidi"/>
          <w:b/>
          <w:bCs/>
          <w:rtl/>
        </w:rPr>
        <w:lastRenderedPageBreak/>
        <w:t>ثالثا :</w:t>
      </w:r>
      <w:r w:rsidR="00C240D3" w:rsidRPr="00007807">
        <w:rPr>
          <w:rFonts w:asciiTheme="majorBidi" w:hAnsiTheme="majorBidi" w:cstheme="majorBidi"/>
          <w:b/>
          <w:bCs/>
          <w:rtl/>
        </w:rPr>
        <w:t>تصحيح المقياس</w:t>
      </w:r>
      <w:r w:rsidR="001F7F20" w:rsidRPr="00007807">
        <w:rPr>
          <w:rFonts w:asciiTheme="majorBidi" w:hAnsiTheme="majorBidi" w:cstheme="majorBidi"/>
          <w:b/>
          <w:bCs/>
          <w:rtl/>
        </w:rPr>
        <w:t>:</w:t>
      </w:r>
    </w:p>
    <w:p w:rsidR="00C240D3" w:rsidRPr="00007807" w:rsidRDefault="00C240D3" w:rsidP="00007807">
      <w:pPr>
        <w:pStyle w:val="ae"/>
        <w:spacing w:line="360" w:lineRule="auto"/>
        <w:jc w:val="both"/>
        <w:rPr>
          <w:rFonts w:asciiTheme="majorBidi" w:hAnsiTheme="majorBidi" w:cstheme="majorBidi"/>
          <w:rtl/>
          <w:lang w:bidi="ar-LY"/>
        </w:rPr>
      </w:pPr>
      <w:r w:rsidRPr="00007807">
        <w:rPr>
          <w:rFonts w:asciiTheme="majorBidi" w:hAnsiTheme="majorBidi" w:cstheme="majorBidi"/>
          <w:rtl/>
        </w:rPr>
        <w:t>لاستخراج الوسط المرجح والوزن المئوي استخدم الباحث في هذه الدراسة مقياس ليكرث الخماسي لقياس درجة موافقة العينة على العبارات، وانحصرت الإجابات وفقا لهذا المقياس في: [(موافق بشدة)، (موافق)، (محايد)، (موافق بشدة)، (غير موافق بشدة)]، وتم تحديد أوزان الاستجابات للفقرات وفق الجدول التالي:</w:t>
      </w:r>
      <w:r w:rsidRPr="00007807">
        <w:rPr>
          <w:rFonts w:asciiTheme="majorBidi" w:hAnsiTheme="majorBidi" w:cstheme="majorBidi"/>
          <w:rtl/>
          <w:lang w:bidi="ar-LY"/>
        </w:rPr>
        <w:t xml:space="preserve"> </w:t>
      </w:r>
    </w:p>
    <w:p w:rsidR="00C240D3" w:rsidRPr="00C175B0" w:rsidRDefault="00C240D3" w:rsidP="00007807">
      <w:pPr>
        <w:pStyle w:val="ae"/>
        <w:spacing w:line="360" w:lineRule="auto"/>
        <w:rPr>
          <w:rFonts w:asciiTheme="majorBidi" w:hAnsiTheme="majorBidi" w:cstheme="majorBidi"/>
          <w:b/>
          <w:bCs/>
          <w:rtl/>
        </w:rPr>
      </w:pPr>
      <w:bookmarkStart w:id="1" w:name="_Toc49886875"/>
      <w:bookmarkStart w:id="2" w:name="_Toc49886399"/>
      <w:bookmarkStart w:id="3" w:name="_Toc49887193"/>
      <w:r w:rsidRPr="00C175B0">
        <w:rPr>
          <w:rFonts w:asciiTheme="majorBidi" w:hAnsiTheme="majorBidi" w:cstheme="majorBidi"/>
          <w:b/>
          <w:bCs/>
          <w:rtl/>
        </w:rPr>
        <w:t>جدول (</w:t>
      </w:r>
      <w:r w:rsidR="002F31A3" w:rsidRPr="00C175B0">
        <w:rPr>
          <w:rFonts w:asciiTheme="majorBidi" w:hAnsiTheme="majorBidi" w:cstheme="majorBidi"/>
          <w:b/>
          <w:bCs/>
          <w:rtl/>
        </w:rPr>
        <w:t>4</w:t>
      </w:r>
      <w:r w:rsidRPr="00C175B0">
        <w:rPr>
          <w:rFonts w:asciiTheme="majorBidi" w:hAnsiTheme="majorBidi" w:cstheme="majorBidi"/>
          <w:b/>
          <w:bCs/>
          <w:rtl/>
        </w:rPr>
        <w:t>) يبين أوزان الاستجابات حسب مقياس ليكرث الخماسي للرتب</w:t>
      </w:r>
      <w:bookmarkEnd w:id="1"/>
      <w:bookmarkEnd w:id="2"/>
      <w:bookmarkEnd w:id="3"/>
    </w:p>
    <w:tbl>
      <w:tblPr>
        <w:tblStyle w:val="a3"/>
        <w:bidiVisual/>
        <w:tblW w:w="5000" w:type="pct"/>
        <w:tblLook w:val="04A0" w:firstRow="1" w:lastRow="0" w:firstColumn="1" w:lastColumn="0" w:noHBand="0" w:noVBand="1"/>
      </w:tblPr>
      <w:tblGrid>
        <w:gridCol w:w="1421"/>
        <w:gridCol w:w="1860"/>
        <w:gridCol w:w="1084"/>
        <w:gridCol w:w="1261"/>
        <w:gridCol w:w="1282"/>
        <w:gridCol w:w="1614"/>
      </w:tblGrid>
      <w:tr w:rsidR="00C240D3" w:rsidRPr="00007807" w:rsidTr="00286FF9">
        <w:tc>
          <w:tcPr>
            <w:tcW w:w="834" w:type="pct"/>
            <w:vAlign w:val="center"/>
          </w:tcPr>
          <w:p w:rsidR="00C240D3" w:rsidRPr="00007807" w:rsidRDefault="00C240D3" w:rsidP="00007807">
            <w:pPr>
              <w:pStyle w:val="ae"/>
              <w:spacing w:line="360" w:lineRule="auto"/>
              <w:rPr>
                <w:rFonts w:asciiTheme="majorBidi" w:hAnsiTheme="majorBidi" w:cstheme="majorBidi"/>
                <w:rtl/>
              </w:rPr>
            </w:pPr>
            <w:r w:rsidRPr="00007807">
              <w:rPr>
                <w:rFonts w:asciiTheme="majorBidi" w:hAnsiTheme="majorBidi" w:cstheme="majorBidi"/>
                <w:rtl/>
              </w:rPr>
              <w:t>الرأي</w:t>
            </w:r>
          </w:p>
        </w:tc>
        <w:tc>
          <w:tcPr>
            <w:tcW w:w="1091" w:type="pct"/>
            <w:vAlign w:val="center"/>
          </w:tcPr>
          <w:p w:rsidR="00C240D3" w:rsidRPr="00007807" w:rsidRDefault="00C240D3" w:rsidP="00007807">
            <w:pPr>
              <w:pStyle w:val="ae"/>
              <w:spacing w:line="360" w:lineRule="auto"/>
              <w:rPr>
                <w:rFonts w:asciiTheme="majorBidi" w:hAnsiTheme="majorBidi" w:cstheme="majorBidi"/>
                <w:rtl/>
              </w:rPr>
            </w:pPr>
            <w:r w:rsidRPr="00007807">
              <w:rPr>
                <w:rFonts w:asciiTheme="majorBidi" w:hAnsiTheme="majorBidi" w:cstheme="majorBidi"/>
                <w:rtl/>
              </w:rPr>
              <w:t>موافق بشدة</w:t>
            </w:r>
          </w:p>
        </w:tc>
        <w:tc>
          <w:tcPr>
            <w:tcW w:w="636" w:type="pct"/>
            <w:vAlign w:val="center"/>
          </w:tcPr>
          <w:p w:rsidR="00C240D3" w:rsidRPr="00007807" w:rsidRDefault="00C240D3" w:rsidP="00007807">
            <w:pPr>
              <w:pStyle w:val="ae"/>
              <w:spacing w:line="360" w:lineRule="auto"/>
              <w:rPr>
                <w:rFonts w:asciiTheme="majorBidi" w:hAnsiTheme="majorBidi" w:cstheme="majorBidi"/>
                <w:rtl/>
              </w:rPr>
            </w:pPr>
            <w:r w:rsidRPr="00007807">
              <w:rPr>
                <w:rFonts w:asciiTheme="majorBidi" w:hAnsiTheme="majorBidi" w:cstheme="majorBidi"/>
                <w:rtl/>
              </w:rPr>
              <w:t>موافق</w:t>
            </w:r>
          </w:p>
        </w:tc>
        <w:tc>
          <w:tcPr>
            <w:tcW w:w="740" w:type="pct"/>
            <w:vAlign w:val="center"/>
          </w:tcPr>
          <w:p w:rsidR="00C240D3" w:rsidRPr="00007807" w:rsidRDefault="00C240D3" w:rsidP="00007807">
            <w:pPr>
              <w:pStyle w:val="ae"/>
              <w:spacing w:line="360" w:lineRule="auto"/>
              <w:rPr>
                <w:rFonts w:asciiTheme="majorBidi" w:hAnsiTheme="majorBidi" w:cstheme="majorBidi"/>
                <w:rtl/>
              </w:rPr>
            </w:pPr>
            <w:r w:rsidRPr="00007807">
              <w:rPr>
                <w:rFonts w:asciiTheme="majorBidi" w:hAnsiTheme="majorBidi" w:cstheme="majorBidi"/>
                <w:rtl/>
              </w:rPr>
              <w:t>محايد</w:t>
            </w:r>
          </w:p>
        </w:tc>
        <w:tc>
          <w:tcPr>
            <w:tcW w:w="752" w:type="pct"/>
            <w:vAlign w:val="center"/>
          </w:tcPr>
          <w:p w:rsidR="00C240D3" w:rsidRPr="00007807" w:rsidRDefault="00C240D3" w:rsidP="00007807">
            <w:pPr>
              <w:pStyle w:val="ae"/>
              <w:spacing w:line="360" w:lineRule="auto"/>
              <w:rPr>
                <w:rFonts w:asciiTheme="majorBidi" w:hAnsiTheme="majorBidi" w:cstheme="majorBidi"/>
                <w:rtl/>
              </w:rPr>
            </w:pPr>
            <w:r w:rsidRPr="00007807">
              <w:rPr>
                <w:rFonts w:asciiTheme="majorBidi" w:hAnsiTheme="majorBidi" w:cstheme="majorBidi"/>
                <w:rtl/>
              </w:rPr>
              <w:t>غير موافق</w:t>
            </w:r>
          </w:p>
        </w:tc>
        <w:tc>
          <w:tcPr>
            <w:tcW w:w="947" w:type="pct"/>
          </w:tcPr>
          <w:p w:rsidR="00C240D3" w:rsidRPr="00007807" w:rsidRDefault="00C240D3" w:rsidP="00007807">
            <w:pPr>
              <w:pStyle w:val="ae"/>
              <w:spacing w:line="360" w:lineRule="auto"/>
              <w:rPr>
                <w:rFonts w:asciiTheme="majorBidi" w:hAnsiTheme="majorBidi" w:cstheme="majorBidi"/>
                <w:rtl/>
              </w:rPr>
            </w:pPr>
            <w:r w:rsidRPr="00007807">
              <w:rPr>
                <w:rFonts w:asciiTheme="majorBidi" w:hAnsiTheme="majorBidi" w:cstheme="majorBidi"/>
                <w:rtl/>
              </w:rPr>
              <w:t>غير موافق بشدة</w:t>
            </w:r>
          </w:p>
        </w:tc>
      </w:tr>
      <w:tr w:rsidR="00C240D3" w:rsidRPr="00007807" w:rsidTr="00286FF9">
        <w:tc>
          <w:tcPr>
            <w:tcW w:w="834" w:type="pct"/>
            <w:vAlign w:val="center"/>
          </w:tcPr>
          <w:p w:rsidR="00C240D3" w:rsidRPr="00007807" w:rsidRDefault="00C23B83" w:rsidP="00007807">
            <w:pPr>
              <w:pStyle w:val="ae"/>
              <w:spacing w:line="360" w:lineRule="auto"/>
              <w:rPr>
                <w:rFonts w:asciiTheme="majorBidi" w:hAnsiTheme="majorBidi" w:cstheme="majorBidi"/>
                <w:rtl/>
              </w:rPr>
            </w:pPr>
            <w:r w:rsidRPr="00007807">
              <w:rPr>
                <w:rFonts w:asciiTheme="majorBidi" w:hAnsiTheme="majorBidi" w:cstheme="majorBidi"/>
                <w:rtl/>
              </w:rPr>
              <w:t>الإيجابية</w:t>
            </w:r>
          </w:p>
        </w:tc>
        <w:tc>
          <w:tcPr>
            <w:tcW w:w="1091" w:type="pct"/>
            <w:vAlign w:val="center"/>
          </w:tcPr>
          <w:p w:rsidR="00C240D3" w:rsidRPr="00007807" w:rsidRDefault="00C240D3" w:rsidP="00007807">
            <w:pPr>
              <w:pStyle w:val="ae"/>
              <w:spacing w:line="360" w:lineRule="auto"/>
              <w:rPr>
                <w:rFonts w:asciiTheme="majorBidi" w:hAnsiTheme="majorBidi" w:cstheme="majorBidi"/>
                <w:rtl/>
              </w:rPr>
            </w:pPr>
            <w:r w:rsidRPr="00007807">
              <w:rPr>
                <w:rFonts w:asciiTheme="majorBidi" w:hAnsiTheme="majorBidi" w:cstheme="majorBidi"/>
                <w:rtl/>
              </w:rPr>
              <w:t>5</w:t>
            </w:r>
          </w:p>
        </w:tc>
        <w:tc>
          <w:tcPr>
            <w:tcW w:w="636" w:type="pct"/>
            <w:vAlign w:val="center"/>
          </w:tcPr>
          <w:p w:rsidR="00C240D3" w:rsidRPr="00007807" w:rsidRDefault="00C240D3" w:rsidP="00007807">
            <w:pPr>
              <w:pStyle w:val="ae"/>
              <w:spacing w:line="360" w:lineRule="auto"/>
              <w:rPr>
                <w:rFonts w:asciiTheme="majorBidi" w:hAnsiTheme="majorBidi" w:cstheme="majorBidi"/>
                <w:rtl/>
              </w:rPr>
            </w:pPr>
            <w:r w:rsidRPr="00007807">
              <w:rPr>
                <w:rFonts w:asciiTheme="majorBidi" w:hAnsiTheme="majorBidi" w:cstheme="majorBidi"/>
                <w:rtl/>
              </w:rPr>
              <w:t>4</w:t>
            </w:r>
          </w:p>
        </w:tc>
        <w:tc>
          <w:tcPr>
            <w:tcW w:w="740" w:type="pct"/>
            <w:vAlign w:val="center"/>
          </w:tcPr>
          <w:p w:rsidR="00C240D3" w:rsidRPr="00007807" w:rsidRDefault="00C240D3" w:rsidP="00007807">
            <w:pPr>
              <w:pStyle w:val="ae"/>
              <w:spacing w:line="360" w:lineRule="auto"/>
              <w:rPr>
                <w:rFonts w:asciiTheme="majorBidi" w:hAnsiTheme="majorBidi" w:cstheme="majorBidi"/>
                <w:rtl/>
              </w:rPr>
            </w:pPr>
            <w:r w:rsidRPr="00007807">
              <w:rPr>
                <w:rFonts w:asciiTheme="majorBidi" w:hAnsiTheme="majorBidi" w:cstheme="majorBidi"/>
                <w:rtl/>
              </w:rPr>
              <w:t>3</w:t>
            </w:r>
          </w:p>
        </w:tc>
        <w:tc>
          <w:tcPr>
            <w:tcW w:w="752" w:type="pct"/>
            <w:vAlign w:val="center"/>
          </w:tcPr>
          <w:p w:rsidR="00C240D3" w:rsidRPr="00007807" w:rsidRDefault="00C240D3" w:rsidP="00007807">
            <w:pPr>
              <w:pStyle w:val="ae"/>
              <w:spacing w:line="360" w:lineRule="auto"/>
              <w:rPr>
                <w:rFonts w:asciiTheme="majorBidi" w:hAnsiTheme="majorBidi" w:cstheme="majorBidi"/>
                <w:rtl/>
              </w:rPr>
            </w:pPr>
            <w:r w:rsidRPr="00007807">
              <w:rPr>
                <w:rFonts w:asciiTheme="majorBidi" w:hAnsiTheme="majorBidi" w:cstheme="majorBidi"/>
                <w:rtl/>
              </w:rPr>
              <w:t>2</w:t>
            </w:r>
          </w:p>
        </w:tc>
        <w:tc>
          <w:tcPr>
            <w:tcW w:w="947" w:type="pct"/>
          </w:tcPr>
          <w:p w:rsidR="00C240D3" w:rsidRPr="00007807" w:rsidRDefault="00C240D3" w:rsidP="00007807">
            <w:pPr>
              <w:pStyle w:val="ae"/>
              <w:spacing w:line="360" w:lineRule="auto"/>
              <w:rPr>
                <w:rFonts w:asciiTheme="majorBidi" w:hAnsiTheme="majorBidi" w:cstheme="majorBidi"/>
                <w:rtl/>
              </w:rPr>
            </w:pPr>
            <w:r w:rsidRPr="00007807">
              <w:rPr>
                <w:rFonts w:asciiTheme="majorBidi" w:hAnsiTheme="majorBidi" w:cstheme="majorBidi"/>
                <w:rtl/>
              </w:rPr>
              <w:t>1</w:t>
            </w:r>
          </w:p>
        </w:tc>
      </w:tr>
    </w:tbl>
    <w:p w:rsidR="00C240D3" w:rsidRPr="00007807" w:rsidRDefault="00C240D3" w:rsidP="00007807">
      <w:pPr>
        <w:pStyle w:val="ae"/>
        <w:spacing w:line="360" w:lineRule="auto"/>
        <w:jc w:val="both"/>
        <w:rPr>
          <w:rFonts w:asciiTheme="majorBidi" w:hAnsiTheme="majorBidi" w:cstheme="majorBidi"/>
          <w:rtl/>
        </w:rPr>
      </w:pPr>
      <w:r w:rsidRPr="00007807">
        <w:rPr>
          <w:rFonts w:asciiTheme="majorBidi" w:hAnsiTheme="majorBidi" w:cstheme="majorBidi"/>
          <w:rtl/>
        </w:rPr>
        <w:t>وفقاً للجدول رقم (</w:t>
      </w:r>
      <w:r w:rsidR="002F31A3" w:rsidRPr="00007807">
        <w:rPr>
          <w:rFonts w:asciiTheme="majorBidi" w:hAnsiTheme="majorBidi" w:cstheme="majorBidi"/>
          <w:rtl/>
        </w:rPr>
        <w:t>4</w:t>
      </w:r>
      <w:r w:rsidRPr="00007807">
        <w:rPr>
          <w:rFonts w:asciiTheme="majorBidi" w:hAnsiTheme="majorBidi" w:cstheme="majorBidi"/>
          <w:rtl/>
        </w:rPr>
        <w:t>) تم تحديد اتجاهات أفراد العينة وفقا لمقياس ليكرث الخماسي بحيث أصبح طول الفترة المستخدمة هي (4/5) أي حوالي (0.80)، وقد حسب طول الفترة على أساس أن أوزان الاستجابات الخمس (1-2-3-4-5) بالنسبة للعبارات الإيجابية والعكس بالنسبة للعبارات السلبية، قد حصرت فيما بينها أربع مسافات، والجدول التالي يبين ذلك:</w:t>
      </w:r>
      <w:bookmarkStart w:id="4" w:name="_Toc49886876"/>
      <w:bookmarkStart w:id="5" w:name="_Toc49886400"/>
      <w:bookmarkStart w:id="6" w:name="_Toc49887194"/>
    </w:p>
    <w:p w:rsidR="00C240D3" w:rsidRPr="00C175B0" w:rsidRDefault="00C240D3" w:rsidP="00007807">
      <w:pPr>
        <w:pStyle w:val="ae"/>
        <w:spacing w:line="360" w:lineRule="auto"/>
        <w:rPr>
          <w:rFonts w:asciiTheme="majorBidi" w:hAnsiTheme="majorBidi" w:cstheme="majorBidi"/>
          <w:b/>
          <w:bCs/>
          <w:rtl/>
        </w:rPr>
      </w:pPr>
      <w:r w:rsidRPr="00C175B0">
        <w:rPr>
          <w:rFonts w:asciiTheme="majorBidi" w:hAnsiTheme="majorBidi" w:cstheme="majorBidi"/>
          <w:b/>
          <w:bCs/>
          <w:rtl/>
        </w:rPr>
        <w:t>جدول (</w:t>
      </w:r>
      <w:r w:rsidR="007C3254" w:rsidRPr="00C175B0">
        <w:rPr>
          <w:rFonts w:asciiTheme="majorBidi" w:hAnsiTheme="majorBidi" w:cstheme="majorBidi"/>
          <w:b/>
          <w:bCs/>
          <w:rtl/>
        </w:rPr>
        <w:t>5</w:t>
      </w:r>
      <w:r w:rsidRPr="00C175B0">
        <w:rPr>
          <w:rFonts w:asciiTheme="majorBidi" w:hAnsiTheme="majorBidi" w:cstheme="majorBidi"/>
          <w:b/>
          <w:bCs/>
          <w:rtl/>
        </w:rPr>
        <w:t>) يبين تحديد اتجاهات العينة وفقا لمقياس ليكرث الخماسي حسب الوسط المرجح</w:t>
      </w:r>
      <w:bookmarkEnd w:id="4"/>
      <w:bookmarkEnd w:id="5"/>
      <w:bookmarkEnd w:id="6"/>
    </w:p>
    <w:tbl>
      <w:tblPr>
        <w:tblStyle w:val="a3"/>
        <w:bidiVisual/>
        <w:tblW w:w="5000" w:type="pct"/>
        <w:tblLook w:val="04A0" w:firstRow="1" w:lastRow="0" w:firstColumn="1" w:lastColumn="0" w:noHBand="0" w:noVBand="1"/>
      </w:tblPr>
      <w:tblGrid>
        <w:gridCol w:w="4029"/>
        <w:gridCol w:w="4493"/>
      </w:tblGrid>
      <w:tr w:rsidR="00C240D3" w:rsidRPr="00007807" w:rsidTr="00286FF9">
        <w:tc>
          <w:tcPr>
            <w:tcW w:w="2364" w:type="pct"/>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tl/>
              </w:rPr>
              <w:t>الاستجابات</w:t>
            </w:r>
          </w:p>
        </w:tc>
        <w:tc>
          <w:tcPr>
            <w:tcW w:w="2636" w:type="pct"/>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tl/>
              </w:rPr>
              <w:t>الوسط المرجح</w:t>
            </w:r>
          </w:p>
        </w:tc>
      </w:tr>
      <w:tr w:rsidR="00C240D3" w:rsidRPr="00007807" w:rsidTr="00286FF9">
        <w:tc>
          <w:tcPr>
            <w:tcW w:w="2364" w:type="pct"/>
          </w:tcPr>
          <w:p w:rsidR="00C240D3" w:rsidRPr="00007807" w:rsidRDefault="00C240D3" w:rsidP="00007807">
            <w:pPr>
              <w:pStyle w:val="ad"/>
              <w:spacing w:line="360" w:lineRule="auto"/>
              <w:rPr>
                <w:rFonts w:asciiTheme="majorBidi" w:hAnsiTheme="majorBidi" w:cstheme="majorBidi"/>
                <w:rtl/>
                <w:lang w:bidi="ar-LY"/>
              </w:rPr>
            </w:pPr>
            <w:r w:rsidRPr="00007807">
              <w:rPr>
                <w:rFonts w:asciiTheme="majorBidi" w:hAnsiTheme="majorBidi" w:cstheme="majorBidi"/>
                <w:rtl/>
                <w:lang w:bidi="ar-LY"/>
              </w:rPr>
              <w:t>غير موافق بشدة</w:t>
            </w:r>
          </w:p>
        </w:tc>
        <w:tc>
          <w:tcPr>
            <w:tcW w:w="2636" w:type="pct"/>
          </w:tcPr>
          <w:p w:rsidR="00C240D3" w:rsidRPr="00007807" w:rsidRDefault="00C240D3" w:rsidP="00007807">
            <w:pPr>
              <w:pStyle w:val="ad"/>
              <w:spacing w:line="360" w:lineRule="auto"/>
              <w:rPr>
                <w:rFonts w:asciiTheme="majorBidi" w:hAnsiTheme="majorBidi" w:cstheme="majorBidi"/>
                <w:rtl/>
                <w:lang w:bidi="ar-LY"/>
              </w:rPr>
            </w:pPr>
            <w:r w:rsidRPr="00007807">
              <w:rPr>
                <w:rFonts w:asciiTheme="majorBidi" w:hAnsiTheme="majorBidi" w:cstheme="majorBidi"/>
                <w:rtl/>
              </w:rPr>
              <w:t>من 1 إلى أقل من 1,80</w:t>
            </w:r>
          </w:p>
        </w:tc>
      </w:tr>
      <w:tr w:rsidR="00C240D3" w:rsidRPr="00007807" w:rsidTr="00286FF9">
        <w:tc>
          <w:tcPr>
            <w:tcW w:w="2364" w:type="pct"/>
          </w:tcPr>
          <w:p w:rsidR="00C240D3" w:rsidRPr="00007807" w:rsidRDefault="00C240D3" w:rsidP="00007807">
            <w:pPr>
              <w:pStyle w:val="ad"/>
              <w:spacing w:line="360" w:lineRule="auto"/>
              <w:rPr>
                <w:rFonts w:asciiTheme="majorBidi" w:hAnsiTheme="majorBidi" w:cstheme="majorBidi"/>
                <w:rtl/>
                <w:lang w:bidi="ar-LY"/>
              </w:rPr>
            </w:pPr>
            <w:r w:rsidRPr="00007807">
              <w:rPr>
                <w:rFonts w:asciiTheme="majorBidi" w:hAnsiTheme="majorBidi" w:cstheme="majorBidi"/>
                <w:rtl/>
                <w:lang w:bidi="ar-LY"/>
              </w:rPr>
              <w:t>غير موافق</w:t>
            </w:r>
          </w:p>
        </w:tc>
        <w:tc>
          <w:tcPr>
            <w:tcW w:w="2636" w:type="pct"/>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tl/>
              </w:rPr>
              <w:t>من 1,81 إلى أقل من 2,60</w:t>
            </w:r>
          </w:p>
        </w:tc>
      </w:tr>
      <w:tr w:rsidR="00C240D3" w:rsidRPr="00007807" w:rsidTr="00286FF9">
        <w:tc>
          <w:tcPr>
            <w:tcW w:w="2364" w:type="pct"/>
          </w:tcPr>
          <w:p w:rsidR="00C240D3" w:rsidRPr="00007807" w:rsidRDefault="00C240D3" w:rsidP="00007807">
            <w:pPr>
              <w:pStyle w:val="ad"/>
              <w:spacing w:line="360" w:lineRule="auto"/>
              <w:rPr>
                <w:rFonts w:asciiTheme="majorBidi" w:hAnsiTheme="majorBidi" w:cstheme="majorBidi"/>
                <w:rtl/>
                <w:lang w:bidi="ar-LY"/>
              </w:rPr>
            </w:pPr>
            <w:r w:rsidRPr="00007807">
              <w:rPr>
                <w:rFonts w:asciiTheme="majorBidi" w:hAnsiTheme="majorBidi" w:cstheme="majorBidi"/>
                <w:rtl/>
                <w:lang w:bidi="ar-LY"/>
              </w:rPr>
              <w:t>غير موافق</w:t>
            </w:r>
          </w:p>
        </w:tc>
        <w:tc>
          <w:tcPr>
            <w:tcW w:w="2636" w:type="pct"/>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tl/>
              </w:rPr>
              <w:t>من 2,61 إلى أقل من 3.40</w:t>
            </w:r>
          </w:p>
        </w:tc>
      </w:tr>
      <w:tr w:rsidR="00C240D3" w:rsidRPr="00007807" w:rsidTr="00286FF9">
        <w:tc>
          <w:tcPr>
            <w:tcW w:w="2364" w:type="pct"/>
          </w:tcPr>
          <w:p w:rsidR="00C240D3" w:rsidRPr="00007807" w:rsidRDefault="00C240D3" w:rsidP="00007807">
            <w:pPr>
              <w:pStyle w:val="ad"/>
              <w:spacing w:line="360" w:lineRule="auto"/>
              <w:rPr>
                <w:rFonts w:asciiTheme="majorBidi" w:hAnsiTheme="majorBidi" w:cstheme="majorBidi"/>
                <w:rtl/>
                <w:lang w:bidi="ar-LY"/>
              </w:rPr>
            </w:pPr>
            <w:r w:rsidRPr="00007807">
              <w:rPr>
                <w:rFonts w:asciiTheme="majorBidi" w:hAnsiTheme="majorBidi" w:cstheme="majorBidi"/>
                <w:rtl/>
                <w:lang w:bidi="ar-LY"/>
              </w:rPr>
              <w:t>موافق</w:t>
            </w:r>
          </w:p>
        </w:tc>
        <w:tc>
          <w:tcPr>
            <w:tcW w:w="2636" w:type="pct"/>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tl/>
              </w:rPr>
              <w:t>من 41</w:t>
            </w:r>
            <w:r w:rsidRPr="00007807">
              <w:rPr>
                <w:rFonts w:asciiTheme="majorBidi" w:hAnsiTheme="majorBidi" w:cstheme="majorBidi"/>
                <w:rtl/>
                <w:lang w:bidi="ar-LY"/>
              </w:rPr>
              <w:t>,</w:t>
            </w:r>
            <w:r w:rsidRPr="00007807">
              <w:rPr>
                <w:rFonts w:asciiTheme="majorBidi" w:hAnsiTheme="majorBidi" w:cstheme="majorBidi"/>
                <w:rtl/>
              </w:rPr>
              <w:t>3 إلى أقل من 4,2</w:t>
            </w:r>
          </w:p>
        </w:tc>
      </w:tr>
      <w:tr w:rsidR="00C240D3" w:rsidRPr="00007807" w:rsidTr="00286FF9">
        <w:tc>
          <w:tcPr>
            <w:tcW w:w="2364" w:type="pct"/>
          </w:tcPr>
          <w:p w:rsidR="00C240D3" w:rsidRPr="00007807" w:rsidRDefault="00C240D3" w:rsidP="00007807">
            <w:pPr>
              <w:pStyle w:val="ad"/>
              <w:spacing w:line="360" w:lineRule="auto"/>
              <w:rPr>
                <w:rFonts w:asciiTheme="majorBidi" w:hAnsiTheme="majorBidi" w:cstheme="majorBidi"/>
                <w:rtl/>
                <w:lang w:bidi="ar-LY"/>
              </w:rPr>
            </w:pPr>
            <w:r w:rsidRPr="00007807">
              <w:rPr>
                <w:rFonts w:asciiTheme="majorBidi" w:hAnsiTheme="majorBidi" w:cstheme="majorBidi"/>
                <w:rtl/>
                <w:lang w:bidi="ar-LY"/>
              </w:rPr>
              <w:t>موافق بشدة</w:t>
            </w:r>
          </w:p>
        </w:tc>
        <w:tc>
          <w:tcPr>
            <w:tcW w:w="2636" w:type="pct"/>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tl/>
              </w:rPr>
              <w:t>من 4,3 إلى 5</w:t>
            </w:r>
          </w:p>
        </w:tc>
      </w:tr>
    </w:tbl>
    <w:p w:rsidR="00C240D3" w:rsidRPr="00007807" w:rsidRDefault="00C240D3" w:rsidP="00007807">
      <w:pPr>
        <w:pStyle w:val="ae"/>
        <w:spacing w:line="360" w:lineRule="auto"/>
        <w:jc w:val="both"/>
        <w:rPr>
          <w:rFonts w:asciiTheme="majorBidi" w:hAnsiTheme="majorBidi" w:cstheme="majorBidi"/>
          <w:rtl/>
        </w:rPr>
      </w:pPr>
      <w:r w:rsidRPr="00007807">
        <w:rPr>
          <w:rFonts w:asciiTheme="majorBidi" w:hAnsiTheme="majorBidi" w:cstheme="majorBidi"/>
          <w:rtl/>
        </w:rPr>
        <w:t>من الجدول رقم (</w:t>
      </w:r>
      <w:r w:rsidR="007C3254" w:rsidRPr="00007807">
        <w:rPr>
          <w:rFonts w:asciiTheme="majorBidi" w:hAnsiTheme="majorBidi" w:cstheme="majorBidi"/>
          <w:rtl/>
        </w:rPr>
        <w:t>5</w:t>
      </w:r>
      <w:r w:rsidRPr="00007807">
        <w:rPr>
          <w:rFonts w:asciiTheme="majorBidi" w:hAnsiTheme="majorBidi" w:cstheme="majorBidi"/>
          <w:rtl/>
        </w:rPr>
        <w:t>) تبين أن الوسط المرجح لاستجابة غير موافق بشدة انحصر ما (من 1 إلى أقل من 1,80)، فيما انحصر الوسط المرجح لاستجابة غير موافق (من 1.81 إلى أقل من 2,60)، بينما انحصر الوسط المرجح لاستجابة محايد (من 2,61 إلى أقل من 3,40)، وانحصر الوسط المرجح لاستجابة موافق (من 3,41 إلى أقل من 4,2) وأنحصر الوسط المرجح لاستجابة موافق بشدة بين (من 4,2 إلى 5).</w:t>
      </w:r>
    </w:p>
    <w:p w:rsidR="00C240D3" w:rsidRPr="00007807" w:rsidRDefault="00C240D3" w:rsidP="00007807">
      <w:pPr>
        <w:pStyle w:val="ae"/>
        <w:numPr>
          <w:ilvl w:val="0"/>
          <w:numId w:val="22"/>
        </w:numPr>
        <w:spacing w:line="360" w:lineRule="auto"/>
        <w:jc w:val="both"/>
        <w:rPr>
          <w:rFonts w:asciiTheme="majorBidi" w:hAnsiTheme="majorBidi" w:cstheme="majorBidi"/>
          <w:b/>
          <w:bCs/>
          <w:rtl/>
        </w:rPr>
      </w:pPr>
      <w:r w:rsidRPr="00007807">
        <w:rPr>
          <w:rFonts w:asciiTheme="majorBidi" w:hAnsiTheme="majorBidi" w:cstheme="majorBidi"/>
          <w:b/>
          <w:bCs/>
          <w:rtl/>
        </w:rPr>
        <w:t>الوسائل الإحصائية:</w:t>
      </w:r>
    </w:p>
    <w:p w:rsidR="00C240D3" w:rsidRPr="00007807" w:rsidRDefault="00C240D3" w:rsidP="00007807">
      <w:pPr>
        <w:pStyle w:val="ae"/>
        <w:spacing w:line="360" w:lineRule="auto"/>
        <w:jc w:val="both"/>
        <w:rPr>
          <w:rFonts w:asciiTheme="majorBidi" w:hAnsiTheme="majorBidi" w:cstheme="majorBidi"/>
          <w:rtl/>
        </w:rPr>
      </w:pPr>
      <w:r w:rsidRPr="00007807">
        <w:rPr>
          <w:rFonts w:asciiTheme="majorBidi" w:hAnsiTheme="majorBidi" w:cstheme="majorBidi"/>
          <w:rtl/>
        </w:rPr>
        <w:t>بغرض الإجابة عن تساؤلات البحث واستخراج صدقه وثباته، تم استخدام الوسائل الإحصائية التالية:</w:t>
      </w:r>
    </w:p>
    <w:p w:rsidR="00C240D3" w:rsidRPr="00007807" w:rsidRDefault="00C240D3" w:rsidP="00007807">
      <w:pPr>
        <w:pStyle w:val="ae"/>
        <w:numPr>
          <w:ilvl w:val="0"/>
          <w:numId w:val="16"/>
        </w:numPr>
        <w:spacing w:line="360" w:lineRule="auto"/>
        <w:jc w:val="both"/>
        <w:rPr>
          <w:rFonts w:asciiTheme="majorBidi" w:hAnsiTheme="majorBidi" w:cstheme="majorBidi"/>
        </w:rPr>
      </w:pPr>
      <w:r w:rsidRPr="00007807">
        <w:rPr>
          <w:rFonts w:asciiTheme="majorBidi" w:hAnsiTheme="majorBidi" w:cstheme="majorBidi"/>
          <w:rtl/>
        </w:rPr>
        <w:t>المتوسط الحسابي والانحراف المعياري.</w:t>
      </w:r>
    </w:p>
    <w:p w:rsidR="00C240D3" w:rsidRPr="00007807" w:rsidRDefault="00C240D3" w:rsidP="00007807">
      <w:pPr>
        <w:pStyle w:val="ae"/>
        <w:numPr>
          <w:ilvl w:val="0"/>
          <w:numId w:val="16"/>
        </w:numPr>
        <w:spacing w:line="360" w:lineRule="auto"/>
        <w:jc w:val="both"/>
        <w:rPr>
          <w:rFonts w:asciiTheme="majorBidi" w:hAnsiTheme="majorBidi" w:cstheme="majorBidi"/>
        </w:rPr>
      </w:pPr>
      <w:r w:rsidRPr="00007807">
        <w:rPr>
          <w:rFonts w:asciiTheme="majorBidi" w:hAnsiTheme="majorBidi" w:cstheme="majorBidi"/>
          <w:rtl/>
        </w:rPr>
        <w:lastRenderedPageBreak/>
        <w:t xml:space="preserve">معادلة ألفا </w:t>
      </w:r>
      <w:proofErr w:type="spellStart"/>
      <w:r w:rsidRPr="00007807">
        <w:rPr>
          <w:rFonts w:asciiTheme="majorBidi" w:hAnsiTheme="majorBidi" w:cstheme="majorBidi"/>
          <w:rtl/>
        </w:rPr>
        <w:t>كرونباخ</w:t>
      </w:r>
      <w:proofErr w:type="spellEnd"/>
      <w:r w:rsidRPr="00007807">
        <w:rPr>
          <w:rFonts w:asciiTheme="majorBidi" w:hAnsiTheme="majorBidi" w:cstheme="majorBidi"/>
          <w:rtl/>
        </w:rPr>
        <w:t xml:space="preserve"> لاستخراج الثبات.</w:t>
      </w:r>
    </w:p>
    <w:p w:rsidR="00C240D3" w:rsidRPr="00007807" w:rsidRDefault="00C240D3" w:rsidP="00007807">
      <w:pPr>
        <w:pStyle w:val="ae"/>
        <w:numPr>
          <w:ilvl w:val="0"/>
          <w:numId w:val="16"/>
        </w:numPr>
        <w:spacing w:line="360" w:lineRule="auto"/>
        <w:jc w:val="both"/>
        <w:rPr>
          <w:rFonts w:asciiTheme="majorBidi" w:hAnsiTheme="majorBidi" w:cstheme="majorBidi"/>
        </w:rPr>
      </w:pPr>
      <w:r w:rsidRPr="00007807">
        <w:rPr>
          <w:rFonts w:asciiTheme="majorBidi" w:hAnsiTheme="majorBidi" w:cstheme="majorBidi"/>
          <w:rtl/>
        </w:rPr>
        <w:t>الوزن المئوي.</w:t>
      </w:r>
    </w:p>
    <w:p w:rsidR="00C240D3" w:rsidRPr="00007807" w:rsidRDefault="00C240D3" w:rsidP="00007807">
      <w:pPr>
        <w:pStyle w:val="ae"/>
        <w:numPr>
          <w:ilvl w:val="0"/>
          <w:numId w:val="16"/>
        </w:numPr>
        <w:spacing w:line="360" w:lineRule="auto"/>
        <w:jc w:val="both"/>
        <w:rPr>
          <w:rFonts w:asciiTheme="majorBidi" w:hAnsiTheme="majorBidi" w:cstheme="majorBidi"/>
        </w:rPr>
      </w:pPr>
      <w:r w:rsidRPr="00007807">
        <w:rPr>
          <w:rFonts w:asciiTheme="majorBidi" w:hAnsiTheme="majorBidi" w:cstheme="majorBidi"/>
          <w:rtl/>
        </w:rPr>
        <w:t>معادلة (</w:t>
      </w:r>
      <w:r w:rsidRPr="00007807">
        <w:rPr>
          <w:rFonts w:asciiTheme="majorBidi" w:hAnsiTheme="majorBidi" w:cstheme="majorBidi"/>
        </w:rPr>
        <w:t>T</w:t>
      </w:r>
      <w:r w:rsidRPr="00007807">
        <w:rPr>
          <w:rFonts w:asciiTheme="majorBidi" w:hAnsiTheme="majorBidi" w:cstheme="majorBidi"/>
          <w:rtl/>
        </w:rPr>
        <w:t>)</w:t>
      </w:r>
      <w:r w:rsidRPr="00007807">
        <w:rPr>
          <w:rFonts w:asciiTheme="majorBidi" w:hAnsiTheme="majorBidi" w:cstheme="majorBidi"/>
        </w:rPr>
        <w:t xml:space="preserve"> </w:t>
      </w:r>
      <w:r w:rsidRPr="00007807">
        <w:rPr>
          <w:rFonts w:asciiTheme="majorBidi" w:hAnsiTheme="majorBidi" w:cstheme="majorBidi"/>
          <w:rtl/>
        </w:rPr>
        <w:t xml:space="preserve"> للعينة الواحدة.</w:t>
      </w:r>
    </w:p>
    <w:p w:rsidR="00C240D3" w:rsidRPr="00007807" w:rsidRDefault="00C240D3" w:rsidP="00007807">
      <w:pPr>
        <w:pStyle w:val="ae"/>
        <w:numPr>
          <w:ilvl w:val="0"/>
          <w:numId w:val="16"/>
        </w:numPr>
        <w:spacing w:line="360" w:lineRule="auto"/>
        <w:jc w:val="both"/>
        <w:rPr>
          <w:rFonts w:asciiTheme="majorBidi" w:hAnsiTheme="majorBidi" w:cstheme="majorBidi"/>
        </w:rPr>
      </w:pPr>
      <w:r w:rsidRPr="00007807">
        <w:rPr>
          <w:rFonts w:asciiTheme="majorBidi" w:hAnsiTheme="majorBidi" w:cstheme="majorBidi"/>
          <w:rtl/>
        </w:rPr>
        <w:t xml:space="preserve">معامل ارتباط بيرسون </w:t>
      </w:r>
      <w:r w:rsidRPr="00007807">
        <w:rPr>
          <w:rFonts w:asciiTheme="majorBidi" w:hAnsiTheme="majorBidi" w:cstheme="majorBidi"/>
        </w:rPr>
        <w:t>Person</w:t>
      </w:r>
      <w:r w:rsidRPr="00007807">
        <w:rPr>
          <w:rFonts w:asciiTheme="majorBidi" w:hAnsiTheme="majorBidi" w:cstheme="majorBidi"/>
          <w:rtl/>
        </w:rPr>
        <w:t xml:space="preserve"> لاستخراج صدق الاتساق الداخلي.</w:t>
      </w:r>
    </w:p>
    <w:p w:rsidR="00C240D3" w:rsidRPr="00007807" w:rsidRDefault="00C240D3" w:rsidP="00007807">
      <w:pPr>
        <w:pStyle w:val="ae"/>
        <w:numPr>
          <w:ilvl w:val="0"/>
          <w:numId w:val="16"/>
        </w:numPr>
        <w:spacing w:line="360" w:lineRule="auto"/>
        <w:jc w:val="both"/>
        <w:rPr>
          <w:rFonts w:asciiTheme="majorBidi" w:hAnsiTheme="majorBidi" w:cstheme="majorBidi"/>
        </w:rPr>
      </w:pPr>
      <w:r w:rsidRPr="00007807">
        <w:rPr>
          <w:rFonts w:asciiTheme="majorBidi" w:hAnsiTheme="majorBidi" w:cstheme="majorBidi"/>
          <w:rtl/>
        </w:rPr>
        <w:t>الانحدار الخطي المتعدد.</w:t>
      </w:r>
    </w:p>
    <w:p w:rsidR="00A64573" w:rsidRPr="00007807" w:rsidRDefault="00A64573" w:rsidP="00007807">
      <w:pPr>
        <w:pStyle w:val="ae"/>
        <w:spacing w:line="360" w:lineRule="auto"/>
        <w:jc w:val="both"/>
        <w:rPr>
          <w:rFonts w:asciiTheme="majorBidi" w:hAnsiTheme="majorBidi" w:cstheme="majorBidi"/>
          <w:rtl/>
        </w:rPr>
      </w:pPr>
    </w:p>
    <w:p w:rsidR="00A64573" w:rsidRPr="00007807" w:rsidRDefault="00A64573" w:rsidP="00007807">
      <w:pPr>
        <w:pStyle w:val="ae"/>
        <w:spacing w:line="360" w:lineRule="auto"/>
        <w:jc w:val="both"/>
        <w:rPr>
          <w:rFonts w:asciiTheme="majorBidi" w:hAnsiTheme="majorBidi" w:cstheme="majorBidi"/>
        </w:rPr>
      </w:pPr>
    </w:p>
    <w:p w:rsidR="00C240D3" w:rsidRPr="00007807" w:rsidRDefault="00286FF9" w:rsidP="00007807">
      <w:pPr>
        <w:pStyle w:val="ad"/>
        <w:numPr>
          <w:ilvl w:val="0"/>
          <w:numId w:val="22"/>
        </w:numPr>
        <w:bidi/>
        <w:spacing w:line="360" w:lineRule="auto"/>
        <w:jc w:val="left"/>
        <w:rPr>
          <w:rFonts w:asciiTheme="majorBidi" w:hAnsiTheme="majorBidi" w:cstheme="majorBidi"/>
          <w:b/>
          <w:bCs/>
          <w:rtl/>
        </w:rPr>
      </w:pPr>
      <w:r w:rsidRPr="00007807">
        <w:rPr>
          <w:rFonts w:asciiTheme="majorBidi" w:hAnsiTheme="majorBidi" w:cstheme="majorBidi"/>
          <w:b/>
          <w:bCs/>
          <w:rtl/>
        </w:rPr>
        <w:t xml:space="preserve">عرض ومناقشة </w:t>
      </w:r>
      <w:r w:rsidR="00C240D3" w:rsidRPr="00007807">
        <w:rPr>
          <w:rFonts w:asciiTheme="majorBidi" w:hAnsiTheme="majorBidi" w:cstheme="majorBidi"/>
          <w:b/>
          <w:bCs/>
          <w:rtl/>
        </w:rPr>
        <w:t>نتائج الدراسة:</w:t>
      </w:r>
    </w:p>
    <w:p w:rsidR="00C240D3" w:rsidRPr="00007807" w:rsidRDefault="00C240D3" w:rsidP="00007807">
      <w:pPr>
        <w:pStyle w:val="ad"/>
        <w:bidi/>
        <w:spacing w:line="360" w:lineRule="auto"/>
        <w:jc w:val="left"/>
        <w:rPr>
          <w:rFonts w:asciiTheme="majorBidi" w:hAnsiTheme="majorBidi" w:cstheme="majorBidi"/>
          <w:b/>
          <w:bCs/>
          <w:rtl/>
        </w:rPr>
      </w:pPr>
      <w:r w:rsidRPr="00007807">
        <w:rPr>
          <w:rFonts w:asciiTheme="majorBidi" w:hAnsiTheme="majorBidi" w:cstheme="majorBidi"/>
          <w:b/>
          <w:bCs/>
          <w:rtl/>
        </w:rPr>
        <w:t xml:space="preserve">ما مستوى الثقافة التنظيمية لدى </w:t>
      </w:r>
      <w:r w:rsidR="00377070" w:rsidRPr="00007807">
        <w:rPr>
          <w:rFonts w:asciiTheme="majorBidi" w:hAnsiTheme="majorBidi" w:cstheme="majorBidi"/>
          <w:b/>
          <w:bCs/>
          <w:rtl/>
        </w:rPr>
        <w:t xml:space="preserve">أفراد العينة من أعضاء مجالس ادارات الاندية الرياضية </w:t>
      </w:r>
      <w:r w:rsidRPr="00007807">
        <w:rPr>
          <w:rFonts w:asciiTheme="majorBidi" w:hAnsiTheme="majorBidi" w:cstheme="majorBidi"/>
          <w:b/>
          <w:bCs/>
          <w:rtl/>
        </w:rPr>
        <w:t>؟</w:t>
      </w:r>
    </w:p>
    <w:p w:rsidR="00C240D3" w:rsidRPr="00C175B0" w:rsidRDefault="00C240D3" w:rsidP="00007807">
      <w:pPr>
        <w:pStyle w:val="ad"/>
        <w:bidi/>
        <w:spacing w:line="360" w:lineRule="auto"/>
        <w:rPr>
          <w:rFonts w:asciiTheme="majorBidi" w:hAnsiTheme="majorBidi" w:cstheme="majorBidi"/>
          <w:b/>
          <w:bCs/>
          <w:rtl/>
        </w:rPr>
      </w:pPr>
      <w:r w:rsidRPr="00C175B0">
        <w:rPr>
          <w:rFonts w:asciiTheme="majorBidi" w:hAnsiTheme="majorBidi" w:cstheme="majorBidi"/>
          <w:b/>
          <w:bCs/>
          <w:rtl/>
        </w:rPr>
        <w:t>جدول (</w:t>
      </w:r>
      <w:r w:rsidR="007C3254" w:rsidRPr="00C175B0">
        <w:rPr>
          <w:rFonts w:asciiTheme="majorBidi" w:hAnsiTheme="majorBidi" w:cstheme="majorBidi"/>
          <w:b/>
          <w:bCs/>
          <w:rtl/>
        </w:rPr>
        <w:t>6</w:t>
      </w:r>
      <w:r w:rsidRPr="00C175B0">
        <w:rPr>
          <w:rFonts w:asciiTheme="majorBidi" w:hAnsiTheme="majorBidi" w:cstheme="majorBidi"/>
          <w:b/>
          <w:bCs/>
          <w:rtl/>
        </w:rPr>
        <w:t xml:space="preserve">) يبين الاوزان المئوية لعبارات مقياس </w:t>
      </w:r>
      <w:r w:rsidR="00C175B0">
        <w:rPr>
          <w:rFonts w:asciiTheme="majorBidi" w:hAnsiTheme="majorBidi" w:cstheme="majorBidi" w:hint="cs"/>
          <w:b/>
          <w:bCs/>
          <w:rtl/>
        </w:rPr>
        <w:t xml:space="preserve">مجال </w:t>
      </w:r>
      <w:r w:rsidRPr="00C175B0">
        <w:rPr>
          <w:rFonts w:asciiTheme="majorBidi" w:hAnsiTheme="majorBidi" w:cstheme="majorBidi"/>
          <w:b/>
          <w:bCs/>
          <w:rtl/>
        </w:rPr>
        <w:t>الثقافة التنظيمية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978"/>
        <w:gridCol w:w="1030"/>
        <w:gridCol w:w="940"/>
        <w:gridCol w:w="803"/>
        <w:gridCol w:w="955"/>
        <w:gridCol w:w="827"/>
      </w:tblGrid>
      <w:tr w:rsidR="00C240D3" w:rsidRPr="00007807" w:rsidTr="005B59B6">
        <w:trPr>
          <w:trHeight w:val="300"/>
        </w:trPr>
        <w:tc>
          <w:tcPr>
            <w:tcW w:w="2173" w:type="pct"/>
            <w:shd w:val="clear" w:color="auto" w:fill="DBE5F1" w:themeFill="accent1" w:themeFillTint="33"/>
            <w:vAlign w:val="center"/>
          </w:tcPr>
          <w:p w:rsidR="00C240D3" w:rsidRPr="00007807" w:rsidRDefault="00C240D3" w:rsidP="00007807">
            <w:pPr>
              <w:pStyle w:val="ad"/>
              <w:bidi/>
              <w:spacing w:line="360" w:lineRule="auto"/>
              <w:rPr>
                <w:rFonts w:asciiTheme="majorBidi" w:hAnsiTheme="majorBidi" w:cstheme="majorBidi"/>
                <w:b/>
                <w:bCs/>
                <w:rtl/>
              </w:rPr>
            </w:pPr>
          </w:p>
        </w:tc>
        <w:tc>
          <w:tcPr>
            <w:tcW w:w="484" w:type="pct"/>
            <w:shd w:val="clear" w:color="auto" w:fill="DBE5F1" w:themeFill="accent1" w:themeFillTint="33"/>
            <w:noWrap/>
            <w:vAlign w:val="center"/>
          </w:tcPr>
          <w:p w:rsidR="00C240D3" w:rsidRPr="00007807" w:rsidRDefault="00C240D3" w:rsidP="00007807">
            <w:pPr>
              <w:pStyle w:val="ad"/>
              <w:spacing w:line="360" w:lineRule="auto"/>
              <w:rPr>
                <w:rFonts w:asciiTheme="majorBidi" w:hAnsiTheme="majorBidi" w:cstheme="majorBidi"/>
                <w:b/>
                <w:bCs/>
                <w:rtl/>
              </w:rPr>
            </w:pPr>
            <w:r w:rsidRPr="00007807">
              <w:rPr>
                <w:rFonts w:asciiTheme="majorBidi" w:hAnsiTheme="majorBidi" w:cstheme="majorBidi"/>
                <w:b/>
                <w:bCs/>
                <w:rtl/>
              </w:rPr>
              <w:t>المتوسط</w:t>
            </w:r>
          </w:p>
          <w:p w:rsidR="00C240D3" w:rsidRPr="00007807" w:rsidRDefault="00C240D3" w:rsidP="00007807">
            <w:pPr>
              <w:pStyle w:val="ad"/>
              <w:spacing w:line="360" w:lineRule="auto"/>
              <w:rPr>
                <w:rFonts w:asciiTheme="majorBidi" w:hAnsiTheme="majorBidi" w:cstheme="majorBidi"/>
                <w:b/>
                <w:bCs/>
              </w:rPr>
            </w:pPr>
            <w:r w:rsidRPr="00007807">
              <w:rPr>
                <w:rFonts w:asciiTheme="majorBidi" w:hAnsiTheme="majorBidi" w:cstheme="majorBidi"/>
                <w:b/>
                <w:bCs/>
                <w:rtl/>
              </w:rPr>
              <w:t>الحسابي</w:t>
            </w:r>
          </w:p>
        </w:tc>
        <w:tc>
          <w:tcPr>
            <w:tcW w:w="516" w:type="pct"/>
            <w:shd w:val="clear" w:color="auto" w:fill="DBE5F1" w:themeFill="accent1" w:themeFillTint="33"/>
            <w:noWrap/>
            <w:vAlign w:val="center"/>
          </w:tcPr>
          <w:p w:rsidR="00C240D3" w:rsidRPr="00007807" w:rsidRDefault="00C240D3" w:rsidP="00007807">
            <w:pPr>
              <w:pStyle w:val="ad"/>
              <w:spacing w:line="360" w:lineRule="auto"/>
              <w:rPr>
                <w:rFonts w:asciiTheme="majorBidi" w:hAnsiTheme="majorBidi" w:cstheme="majorBidi"/>
                <w:b/>
                <w:bCs/>
                <w:rtl/>
              </w:rPr>
            </w:pPr>
            <w:r w:rsidRPr="00007807">
              <w:rPr>
                <w:rFonts w:asciiTheme="majorBidi" w:hAnsiTheme="majorBidi" w:cstheme="majorBidi"/>
                <w:b/>
                <w:bCs/>
                <w:rtl/>
              </w:rPr>
              <w:t>الانحراف</w:t>
            </w:r>
          </w:p>
          <w:p w:rsidR="00C240D3" w:rsidRPr="00007807" w:rsidRDefault="00C240D3" w:rsidP="00007807">
            <w:pPr>
              <w:pStyle w:val="ad"/>
              <w:spacing w:line="360" w:lineRule="auto"/>
              <w:rPr>
                <w:rFonts w:asciiTheme="majorBidi" w:hAnsiTheme="majorBidi" w:cstheme="majorBidi"/>
                <w:b/>
                <w:bCs/>
              </w:rPr>
            </w:pPr>
            <w:r w:rsidRPr="00007807">
              <w:rPr>
                <w:rFonts w:asciiTheme="majorBidi" w:hAnsiTheme="majorBidi" w:cstheme="majorBidi"/>
                <w:b/>
                <w:bCs/>
                <w:rtl/>
              </w:rPr>
              <w:t>المعياري</w:t>
            </w:r>
          </w:p>
        </w:tc>
        <w:tc>
          <w:tcPr>
            <w:tcW w:w="542" w:type="pct"/>
            <w:shd w:val="clear" w:color="auto" w:fill="DBE5F1" w:themeFill="accent1" w:themeFillTint="33"/>
            <w:noWrap/>
            <w:vAlign w:val="center"/>
          </w:tcPr>
          <w:p w:rsidR="00C240D3" w:rsidRPr="00007807" w:rsidRDefault="00C240D3" w:rsidP="00007807">
            <w:pPr>
              <w:pStyle w:val="ad"/>
              <w:spacing w:line="360" w:lineRule="auto"/>
              <w:rPr>
                <w:rFonts w:asciiTheme="majorBidi" w:hAnsiTheme="majorBidi" w:cstheme="majorBidi"/>
                <w:b/>
                <w:bCs/>
                <w:rtl/>
              </w:rPr>
            </w:pPr>
            <w:r w:rsidRPr="00007807">
              <w:rPr>
                <w:rFonts w:asciiTheme="majorBidi" w:hAnsiTheme="majorBidi" w:cstheme="majorBidi"/>
                <w:b/>
                <w:bCs/>
                <w:rtl/>
              </w:rPr>
              <w:t>قيمة</w:t>
            </w:r>
          </w:p>
          <w:p w:rsidR="00C240D3" w:rsidRPr="00007807" w:rsidRDefault="00C240D3" w:rsidP="00007807">
            <w:pPr>
              <w:pStyle w:val="ad"/>
              <w:spacing w:line="360" w:lineRule="auto"/>
              <w:rPr>
                <w:rFonts w:asciiTheme="majorBidi" w:hAnsiTheme="majorBidi" w:cstheme="majorBidi"/>
                <w:b/>
                <w:bCs/>
              </w:rPr>
            </w:pPr>
            <w:r w:rsidRPr="00007807">
              <w:rPr>
                <w:rFonts w:asciiTheme="majorBidi" w:hAnsiTheme="majorBidi" w:cstheme="majorBidi"/>
                <w:b/>
                <w:bCs/>
                <w:rtl/>
              </w:rPr>
              <w:t>(ت)</w:t>
            </w:r>
          </w:p>
        </w:tc>
        <w:tc>
          <w:tcPr>
            <w:tcW w:w="392" w:type="pct"/>
            <w:shd w:val="clear" w:color="auto" w:fill="DBE5F1" w:themeFill="accent1" w:themeFillTint="33"/>
            <w:noWrap/>
            <w:vAlign w:val="center"/>
          </w:tcPr>
          <w:p w:rsidR="00C240D3" w:rsidRPr="00007807" w:rsidRDefault="00C240D3" w:rsidP="00007807">
            <w:pPr>
              <w:pStyle w:val="ad"/>
              <w:spacing w:line="360" w:lineRule="auto"/>
              <w:rPr>
                <w:rFonts w:asciiTheme="majorBidi" w:hAnsiTheme="majorBidi" w:cstheme="majorBidi"/>
                <w:b/>
                <w:bCs/>
                <w:rtl/>
              </w:rPr>
            </w:pPr>
            <w:r w:rsidRPr="00007807">
              <w:rPr>
                <w:rFonts w:asciiTheme="majorBidi" w:hAnsiTheme="majorBidi" w:cstheme="majorBidi"/>
                <w:b/>
                <w:bCs/>
                <w:rtl/>
              </w:rPr>
              <w:t>درجة</w:t>
            </w:r>
          </w:p>
          <w:p w:rsidR="00C240D3" w:rsidRPr="00007807" w:rsidRDefault="00C240D3" w:rsidP="00007807">
            <w:pPr>
              <w:pStyle w:val="ad"/>
              <w:spacing w:line="360" w:lineRule="auto"/>
              <w:rPr>
                <w:rFonts w:asciiTheme="majorBidi" w:hAnsiTheme="majorBidi" w:cstheme="majorBidi"/>
                <w:b/>
                <w:bCs/>
              </w:rPr>
            </w:pPr>
            <w:r w:rsidRPr="00007807">
              <w:rPr>
                <w:rFonts w:asciiTheme="majorBidi" w:hAnsiTheme="majorBidi" w:cstheme="majorBidi"/>
                <w:b/>
                <w:bCs/>
                <w:rtl/>
              </w:rPr>
              <w:t>الحرية</w:t>
            </w:r>
          </w:p>
        </w:tc>
        <w:tc>
          <w:tcPr>
            <w:tcW w:w="469" w:type="pct"/>
            <w:shd w:val="clear" w:color="auto" w:fill="DBE5F1" w:themeFill="accent1" w:themeFillTint="33"/>
            <w:noWrap/>
            <w:vAlign w:val="center"/>
          </w:tcPr>
          <w:p w:rsidR="00C240D3" w:rsidRPr="00007807" w:rsidRDefault="00C240D3" w:rsidP="00007807">
            <w:pPr>
              <w:pStyle w:val="ad"/>
              <w:spacing w:line="360" w:lineRule="auto"/>
              <w:rPr>
                <w:rFonts w:asciiTheme="majorBidi" w:hAnsiTheme="majorBidi" w:cstheme="majorBidi"/>
                <w:b/>
                <w:bCs/>
                <w:rtl/>
              </w:rPr>
            </w:pPr>
            <w:r w:rsidRPr="00007807">
              <w:rPr>
                <w:rFonts w:asciiTheme="majorBidi" w:hAnsiTheme="majorBidi" w:cstheme="majorBidi"/>
                <w:b/>
                <w:bCs/>
                <w:rtl/>
              </w:rPr>
              <w:t>مستوى</w:t>
            </w:r>
          </w:p>
          <w:p w:rsidR="00C240D3" w:rsidRPr="00007807" w:rsidRDefault="00C240D3" w:rsidP="00007807">
            <w:pPr>
              <w:pStyle w:val="ad"/>
              <w:spacing w:line="360" w:lineRule="auto"/>
              <w:rPr>
                <w:rFonts w:asciiTheme="majorBidi" w:hAnsiTheme="majorBidi" w:cstheme="majorBidi"/>
                <w:b/>
                <w:bCs/>
              </w:rPr>
            </w:pPr>
            <w:r w:rsidRPr="00007807">
              <w:rPr>
                <w:rFonts w:asciiTheme="majorBidi" w:hAnsiTheme="majorBidi" w:cstheme="majorBidi"/>
                <w:b/>
                <w:bCs/>
                <w:rtl/>
              </w:rPr>
              <w:t>المعنوية</w:t>
            </w:r>
          </w:p>
        </w:tc>
        <w:tc>
          <w:tcPr>
            <w:tcW w:w="424" w:type="pct"/>
            <w:shd w:val="clear" w:color="auto" w:fill="DBE5F1" w:themeFill="accent1" w:themeFillTint="33"/>
            <w:noWrap/>
            <w:vAlign w:val="center"/>
          </w:tcPr>
          <w:p w:rsidR="00C240D3" w:rsidRPr="00007807" w:rsidRDefault="00C240D3" w:rsidP="00007807">
            <w:pPr>
              <w:pStyle w:val="ad"/>
              <w:spacing w:line="360" w:lineRule="auto"/>
              <w:rPr>
                <w:rFonts w:asciiTheme="majorBidi" w:hAnsiTheme="majorBidi" w:cstheme="majorBidi"/>
                <w:b/>
                <w:bCs/>
                <w:rtl/>
              </w:rPr>
            </w:pPr>
            <w:r w:rsidRPr="00007807">
              <w:rPr>
                <w:rFonts w:asciiTheme="majorBidi" w:hAnsiTheme="majorBidi" w:cstheme="majorBidi"/>
                <w:b/>
                <w:bCs/>
                <w:rtl/>
              </w:rPr>
              <w:t>الوزن</w:t>
            </w:r>
          </w:p>
          <w:p w:rsidR="00C240D3" w:rsidRPr="00007807" w:rsidRDefault="00C240D3" w:rsidP="00007807">
            <w:pPr>
              <w:pStyle w:val="ad"/>
              <w:spacing w:line="360" w:lineRule="auto"/>
              <w:rPr>
                <w:rFonts w:asciiTheme="majorBidi" w:hAnsiTheme="majorBidi" w:cstheme="majorBidi"/>
                <w:b/>
                <w:bCs/>
              </w:rPr>
            </w:pPr>
            <w:r w:rsidRPr="00007807">
              <w:rPr>
                <w:rFonts w:asciiTheme="majorBidi" w:hAnsiTheme="majorBidi" w:cstheme="majorBidi"/>
                <w:b/>
                <w:bCs/>
                <w:rtl/>
              </w:rPr>
              <w:t>النسبي</w:t>
            </w:r>
          </w:p>
        </w:tc>
      </w:tr>
      <w:tr w:rsidR="00C240D3" w:rsidRPr="00007807" w:rsidTr="005B59B6">
        <w:trPr>
          <w:trHeight w:val="300"/>
        </w:trPr>
        <w:tc>
          <w:tcPr>
            <w:tcW w:w="2173" w:type="pct"/>
            <w:shd w:val="clear" w:color="auto" w:fill="auto"/>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تتميز ثقافة مؤسستكم بالشفافية في التعامل واحترام آراء الجميع.</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2.36</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1.22</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-2.78</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0.01</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%47</w:t>
            </w:r>
          </w:p>
        </w:tc>
      </w:tr>
      <w:tr w:rsidR="00C240D3" w:rsidRPr="00007807" w:rsidTr="005B59B6">
        <w:trPr>
          <w:trHeight w:val="300"/>
        </w:trPr>
        <w:tc>
          <w:tcPr>
            <w:tcW w:w="2173" w:type="pct"/>
            <w:shd w:val="clear" w:color="auto" w:fill="auto"/>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تسعون إلى بناء ثقافة تنظيمية تشجع على الابتكار وتحقيق التميز.</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2.21</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1.47</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-2.82</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0.01</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%44</w:t>
            </w:r>
          </w:p>
        </w:tc>
      </w:tr>
      <w:tr w:rsidR="00C240D3" w:rsidRPr="00007807" w:rsidTr="005B59B6">
        <w:trPr>
          <w:trHeight w:val="300"/>
        </w:trPr>
        <w:tc>
          <w:tcPr>
            <w:tcW w:w="2173" w:type="pct"/>
            <w:shd w:val="clear" w:color="auto" w:fill="auto"/>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تهدف ثقافتكم التنظيمية إلى خلق بيئة عمل إيجابية ومحفزة لجميع الأعضاء.</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2.00</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1.49</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-3.55</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%40</w:t>
            </w:r>
          </w:p>
        </w:tc>
      </w:tr>
      <w:tr w:rsidR="00C240D3" w:rsidRPr="00007807" w:rsidTr="005B59B6">
        <w:trPr>
          <w:trHeight w:val="300"/>
        </w:trPr>
        <w:tc>
          <w:tcPr>
            <w:tcW w:w="2173" w:type="pct"/>
            <w:shd w:val="clear" w:color="auto" w:fill="auto"/>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تساهم ثقافة مؤسستكم في تعزيز الولاء والانتماء لدى العاملين.</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1.93</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0.94</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-6.03</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%39</w:t>
            </w:r>
          </w:p>
        </w:tc>
      </w:tr>
      <w:tr w:rsidR="00C240D3" w:rsidRPr="00007807" w:rsidTr="005B59B6">
        <w:trPr>
          <w:trHeight w:val="300"/>
        </w:trPr>
        <w:tc>
          <w:tcPr>
            <w:tcW w:w="2173" w:type="pct"/>
            <w:shd w:val="clear" w:color="auto" w:fill="auto"/>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تعكس الثقافة التنظيمية في مؤسستكم القيم والمبادئ التي توجه سلوك الأعضاء.</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1.79</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1.37</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-4.69</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%36</w:t>
            </w:r>
          </w:p>
        </w:tc>
      </w:tr>
      <w:tr w:rsidR="00C240D3" w:rsidRPr="00007807" w:rsidTr="005B59B6">
        <w:trPr>
          <w:trHeight w:val="300"/>
        </w:trPr>
        <w:tc>
          <w:tcPr>
            <w:tcW w:w="2173" w:type="pct"/>
            <w:shd w:val="clear" w:color="auto" w:fill="auto"/>
            <w:vAlign w:val="center"/>
            <w:hideMark/>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 xml:space="preserve">تدعم ثقافة مؤسستكم التعلم المستمر وتطوير المهارات </w:t>
            </w:r>
            <w:r w:rsidRPr="00007807">
              <w:rPr>
                <w:rFonts w:asciiTheme="majorBidi" w:hAnsiTheme="majorBidi" w:cstheme="majorBidi"/>
                <w:rtl/>
              </w:rPr>
              <w:lastRenderedPageBreak/>
              <w:t>المهنية.</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lastRenderedPageBreak/>
              <w:t>1.68</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0.94</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-7.40</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%34</w:t>
            </w:r>
          </w:p>
        </w:tc>
      </w:tr>
      <w:tr w:rsidR="00C240D3" w:rsidRPr="00007807" w:rsidTr="005B59B6">
        <w:trPr>
          <w:trHeight w:val="300"/>
        </w:trPr>
        <w:tc>
          <w:tcPr>
            <w:tcW w:w="2173" w:type="pct"/>
            <w:shd w:val="clear" w:color="auto" w:fill="auto"/>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lastRenderedPageBreak/>
              <w:t>تؤمنون بأن الثقافة التنظيمية القوية هي أساس لتحقيق النجاح المؤسسي.</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1.46</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0.51</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-16.00</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%29</w:t>
            </w:r>
          </w:p>
        </w:tc>
      </w:tr>
      <w:tr w:rsidR="00C240D3" w:rsidRPr="00007807" w:rsidTr="005B59B6">
        <w:trPr>
          <w:trHeight w:val="300"/>
        </w:trPr>
        <w:tc>
          <w:tcPr>
            <w:tcW w:w="2173" w:type="pct"/>
            <w:shd w:val="clear" w:color="auto" w:fill="auto"/>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تعتبر قيم النزاهة والمصداقية جزءاً لا يتجزأ من ثقافتكم التنظيمية.</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1.43</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0.50</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-16.50</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%29</w:t>
            </w:r>
          </w:p>
        </w:tc>
      </w:tr>
      <w:tr w:rsidR="00C240D3" w:rsidRPr="00007807" w:rsidTr="005B59B6">
        <w:trPr>
          <w:trHeight w:val="300"/>
        </w:trPr>
        <w:tc>
          <w:tcPr>
            <w:tcW w:w="2173" w:type="pct"/>
            <w:shd w:val="clear" w:color="auto" w:fill="auto"/>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تسعى مؤسستكم إلى تعزيز ثقافة العمل الجماعي والابتكار بين جميع العاملين.</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1.39</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0.96</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-8.90</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%28</w:t>
            </w:r>
          </w:p>
        </w:tc>
      </w:tr>
      <w:tr w:rsidR="00C240D3" w:rsidRPr="00007807" w:rsidTr="005B59B6">
        <w:trPr>
          <w:trHeight w:val="300"/>
        </w:trPr>
        <w:tc>
          <w:tcPr>
            <w:tcW w:w="2173" w:type="pct"/>
            <w:shd w:val="clear" w:color="auto" w:fill="auto"/>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تلتزم مؤسستكم بتعزيز المسؤولية الاجتماعية كجزء من ثقافتها التنظيمية.</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1.18</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0.39</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-24.71</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%24</w:t>
            </w:r>
          </w:p>
        </w:tc>
      </w:tr>
    </w:tbl>
    <w:p w:rsidR="00C240D3" w:rsidRPr="00007807" w:rsidRDefault="00C240D3" w:rsidP="00007807">
      <w:pPr>
        <w:pStyle w:val="ad"/>
        <w:bidi/>
        <w:spacing w:line="360" w:lineRule="auto"/>
        <w:jc w:val="both"/>
        <w:rPr>
          <w:rFonts w:asciiTheme="majorBidi" w:hAnsiTheme="majorBidi" w:cstheme="majorBidi"/>
          <w:rtl/>
        </w:rPr>
      </w:pPr>
      <w:r w:rsidRPr="00007807">
        <w:rPr>
          <w:rFonts w:asciiTheme="majorBidi" w:hAnsiTheme="majorBidi" w:cstheme="majorBidi"/>
          <w:rtl/>
        </w:rPr>
        <w:t>من نتائج الجدول (</w:t>
      </w:r>
      <w:r w:rsidR="007C3254" w:rsidRPr="00007807">
        <w:rPr>
          <w:rFonts w:asciiTheme="majorBidi" w:hAnsiTheme="majorBidi" w:cstheme="majorBidi"/>
          <w:rtl/>
        </w:rPr>
        <w:t>6</w:t>
      </w:r>
      <w:r w:rsidRPr="00007807">
        <w:rPr>
          <w:rFonts w:asciiTheme="majorBidi" w:hAnsiTheme="majorBidi" w:cstheme="majorBidi"/>
          <w:rtl/>
        </w:rPr>
        <w:t xml:space="preserve">) تبين أن جميع متوسطات أفراد العينة على عبارات </w:t>
      </w:r>
      <w:r w:rsidR="000F7BC3" w:rsidRPr="00007807">
        <w:rPr>
          <w:rFonts w:asciiTheme="majorBidi" w:hAnsiTheme="majorBidi" w:cstheme="majorBidi"/>
          <w:rtl/>
        </w:rPr>
        <w:t>مجال</w:t>
      </w:r>
      <w:r w:rsidRPr="00007807">
        <w:rPr>
          <w:rFonts w:asciiTheme="majorBidi" w:hAnsiTheme="majorBidi" w:cstheme="majorBidi"/>
          <w:rtl/>
        </w:rPr>
        <w:t xml:space="preserve"> الثقافة التنظيمية كانت أقل من المتوسط الفرضي للعبارات (3)، كما تبين كذلك بأن جميع قيم لجميع عبارات المقياس كانت دالة إحصائياً مما يشير إلى وجود فروقاً معنوية بين المتوسط الفرضي لعبارات </w:t>
      </w:r>
      <w:r w:rsidR="000F7BC3" w:rsidRPr="00007807">
        <w:rPr>
          <w:rFonts w:asciiTheme="majorBidi" w:hAnsiTheme="majorBidi" w:cstheme="majorBidi"/>
          <w:rtl/>
        </w:rPr>
        <w:t>المجال</w:t>
      </w:r>
      <w:r w:rsidRPr="00007807">
        <w:rPr>
          <w:rFonts w:asciiTheme="majorBidi" w:hAnsiTheme="majorBidi" w:cstheme="majorBidi"/>
          <w:rtl/>
        </w:rPr>
        <w:t xml:space="preserve"> (3) ومتوسطات عبارات </w:t>
      </w:r>
      <w:r w:rsidR="000F7BC3" w:rsidRPr="00007807">
        <w:rPr>
          <w:rFonts w:asciiTheme="majorBidi" w:hAnsiTheme="majorBidi" w:cstheme="majorBidi"/>
          <w:rtl/>
        </w:rPr>
        <w:t>المجال</w:t>
      </w:r>
      <w:r w:rsidRPr="00007807">
        <w:rPr>
          <w:rFonts w:asciiTheme="majorBidi" w:hAnsiTheme="majorBidi" w:cstheme="majorBidi"/>
          <w:rtl/>
        </w:rPr>
        <w:t xml:space="preserve">، ويدل ذلك على انخفاض مستوى الثقافة التنظيمية لدى </w:t>
      </w:r>
      <w:r w:rsidR="000F7BC3" w:rsidRPr="00007807">
        <w:rPr>
          <w:rFonts w:asciiTheme="majorBidi" w:hAnsiTheme="majorBidi" w:cstheme="majorBidi"/>
          <w:rtl/>
        </w:rPr>
        <w:t xml:space="preserve">أعضاء مجالس ادارات الاندية الرياضية </w:t>
      </w:r>
      <w:r w:rsidR="00C175B0">
        <w:rPr>
          <w:rFonts w:asciiTheme="majorBidi" w:hAnsiTheme="majorBidi" w:cstheme="majorBidi"/>
          <w:rtl/>
        </w:rPr>
        <w:t>قيد ال</w:t>
      </w:r>
      <w:r w:rsidR="00C175B0">
        <w:rPr>
          <w:rFonts w:asciiTheme="majorBidi" w:hAnsiTheme="majorBidi" w:cstheme="majorBidi" w:hint="cs"/>
          <w:rtl/>
        </w:rPr>
        <w:t>بحث</w:t>
      </w:r>
      <w:r w:rsidRPr="00007807">
        <w:rPr>
          <w:rFonts w:asciiTheme="majorBidi" w:hAnsiTheme="majorBidi" w:cstheme="majorBidi"/>
          <w:rtl/>
        </w:rPr>
        <w:t>.</w:t>
      </w:r>
    </w:p>
    <w:p w:rsidR="00C240D3" w:rsidRPr="00007807" w:rsidRDefault="00C240D3" w:rsidP="00007807">
      <w:pPr>
        <w:pStyle w:val="ad"/>
        <w:bidi/>
        <w:spacing w:line="360" w:lineRule="auto"/>
        <w:jc w:val="left"/>
        <w:rPr>
          <w:rFonts w:asciiTheme="majorBidi" w:hAnsiTheme="majorBidi" w:cstheme="majorBidi"/>
          <w:b/>
          <w:bCs/>
          <w:rtl/>
        </w:rPr>
      </w:pPr>
      <w:r w:rsidRPr="00007807">
        <w:rPr>
          <w:rFonts w:asciiTheme="majorBidi" w:hAnsiTheme="majorBidi" w:cstheme="majorBidi"/>
          <w:b/>
          <w:bCs/>
          <w:rtl/>
        </w:rPr>
        <w:t xml:space="preserve">ما مستوى نمط القيادة لدى </w:t>
      </w:r>
      <w:r w:rsidR="00F74DE5" w:rsidRPr="00007807">
        <w:rPr>
          <w:rFonts w:asciiTheme="majorBidi" w:hAnsiTheme="majorBidi" w:cstheme="majorBidi"/>
          <w:b/>
          <w:bCs/>
          <w:rtl/>
        </w:rPr>
        <w:t xml:space="preserve">أفراد العينة لأعضاء مجالس ادارات الاندية الرياضية </w:t>
      </w:r>
      <w:r w:rsidRPr="00007807">
        <w:rPr>
          <w:rFonts w:asciiTheme="majorBidi" w:hAnsiTheme="majorBidi" w:cstheme="majorBidi"/>
          <w:b/>
          <w:bCs/>
          <w:rtl/>
        </w:rPr>
        <w:t>؟</w:t>
      </w:r>
    </w:p>
    <w:p w:rsidR="00C240D3" w:rsidRPr="00C175B0" w:rsidRDefault="00C240D3" w:rsidP="00007807">
      <w:pPr>
        <w:pStyle w:val="ad"/>
        <w:bidi/>
        <w:spacing w:line="360" w:lineRule="auto"/>
        <w:rPr>
          <w:rFonts w:asciiTheme="majorBidi" w:hAnsiTheme="majorBidi" w:cstheme="majorBidi"/>
          <w:b/>
          <w:bCs/>
        </w:rPr>
      </w:pPr>
      <w:r w:rsidRPr="00C175B0">
        <w:rPr>
          <w:rFonts w:asciiTheme="majorBidi" w:hAnsiTheme="majorBidi" w:cstheme="majorBidi"/>
          <w:b/>
          <w:bCs/>
          <w:rtl/>
        </w:rPr>
        <w:t>جدول (</w:t>
      </w:r>
      <w:r w:rsidR="007C3254" w:rsidRPr="00C175B0">
        <w:rPr>
          <w:rFonts w:asciiTheme="majorBidi" w:hAnsiTheme="majorBidi" w:cstheme="majorBidi"/>
          <w:b/>
          <w:bCs/>
          <w:rtl/>
        </w:rPr>
        <w:t>7</w:t>
      </w:r>
      <w:r w:rsidRPr="00C175B0">
        <w:rPr>
          <w:rFonts w:asciiTheme="majorBidi" w:hAnsiTheme="majorBidi" w:cstheme="majorBidi"/>
          <w:b/>
          <w:bCs/>
          <w:rtl/>
        </w:rPr>
        <w:t>) يبين الاوزان المئوية لعبارات مقياس</w:t>
      </w:r>
      <w:r w:rsidR="00C175B0">
        <w:rPr>
          <w:rFonts w:asciiTheme="majorBidi" w:hAnsiTheme="majorBidi" w:cstheme="majorBidi" w:hint="cs"/>
          <w:b/>
          <w:bCs/>
          <w:rtl/>
        </w:rPr>
        <w:t xml:space="preserve"> مجال</w:t>
      </w:r>
      <w:r w:rsidRPr="00C175B0">
        <w:rPr>
          <w:rFonts w:asciiTheme="majorBidi" w:hAnsiTheme="majorBidi" w:cstheme="majorBidi"/>
          <w:b/>
          <w:bCs/>
          <w:rtl/>
        </w:rPr>
        <w:t xml:space="preserve"> نمط القيادة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944"/>
        <w:gridCol w:w="1059"/>
        <w:gridCol w:w="940"/>
        <w:gridCol w:w="791"/>
        <w:gridCol w:w="916"/>
        <w:gridCol w:w="783"/>
      </w:tblGrid>
      <w:tr w:rsidR="00C240D3" w:rsidRPr="00007807" w:rsidTr="005B59B6">
        <w:trPr>
          <w:cantSplit/>
          <w:tblHeader/>
        </w:trPr>
        <w:tc>
          <w:tcPr>
            <w:tcW w:w="2173" w:type="pct"/>
            <w:shd w:val="clear" w:color="auto" w:fill="DBE5F1" w:themeFill="accent1" w:themeFillTint="33"/>
            <w:noWrap/>
            <w:vAlign w:val="center"/>
            <w:hideMark/>
          </w:tcPr>
          <w:p w:rsidR="00C240D3" w:rsidRPr="00007807" w:rsidRDefault="00C240D3" w:rsidP="00007807">
            <w:pPr>
              <w:pStyle w:val="ad"/>
              <w:spacing w:line="360" w:lineRule="auto"/>
              <w:rPr>
                <w:rFonts w:asciiTheme="majorBidi" w:hAnsiTheme="majorBidi" w:cstheme="majorBidi"/>
              </w:rPr>
            </w:pPr>
          </w:p>
        </w:tc>
        <w:tc>
          <w:tcPr>
            <w:tcW w:w="484" w:type="pct"/>
            <w:shd w:val="clear" w:color="auto" w:fill="DBE5F1" w:themeFill="accent1" w:themeFillTint="33"/>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tl/>
              </w:rPr>
              <w:t>المتوسط</w:t>
            </w:r>
          </w:p>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tl/>
              </w:rPr>
              <w:t>الحسابي</w:t>
            </w:r>
          </w:p>
        </w:tc>
        <w:tc>
          <w:tcPr>
            <w:tcW w:w="516" w:type="pct"/>
            <w:shd w:val="clear" w:color="auto" w:fill="DBE5F1" w:themeFill="accent1" w:themeFillTint="33"/>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tl/>
              </w:rPr>
              <w:t>الانحراف</w:t>
            </w:r>
          </w:p>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tl/>
              </w:rPr>
              <w:t>المعياري</w:t>
            </w:r>
          </w:p>
        </w:tc>
        <w:tc>
          <w:tcPr>
            <w:tcW w:w="542" w:type="pct"/>
            <w:shd w:val="clear" w:color="auto" w:fill="DBE5F1" w:themeFill="accent1" w:themeFillTint="33"/>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tl/>
              </w:rPr>
              <w:t>قيمة</w:t>
            </w:r>
          </w:p>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tl/>
              </w:rPr>
              <w:t>(ت)</w:t>
            </w:r>
          </w:p>
        </w:tc>
        <w:tc>
          <w:tcPr>
            <w:tcW w:w="392" w:type="pct"/>
            <w:shd w:val="clear" w:color="auto" w:fill="DBE5F1" w:themeFill="accent1" w:themeFillTint="33"/>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tl/>
              </w:rPr>
              <w:t>درجة</w:t>
            </w:r>
          </w:p>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tl/>
              </w:rPr>
              <w:t>الحرية</w:t>
            </w:r>
          </w:p>
        </w:tc>
        <w:tc>
          <w:tcPr>
            <w:tcW w:w="469" w:type="pct"/>
            <w:shd w:val="clear" w:color="auto" w:fill="DBE5F1" w:themeFill="accent1" w:themeFillTint="33"/>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tl/>
              </w:rPr>
              <w:t>مستوى</w:t>
            </w:r>
          </w:p>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tl/>
              </w:rPr>
              <w:t>المعنوية</w:t>
            </w:r>
          </w:p>
        </w:tc>
        <w:tc>
          <w:tcPr>
            <w:tcW w:w="424" w:type="pct"/>
            <w:shd w:val="clear" w:color="auto" w:fill="DBE5F1" w:themeFill="accent1" w:themeFillTint="33"/>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tl/>
              </w:rPr>
              <w:t>الوزن</w:t>
            </w:r>
          </w:p>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tl/>
              </w:rPr>
              <w:t>النسبي</w:t>
            </w:r>
          </w:p>
        </w:tc>
      </w:tr>
      <w:tr w:rsidR="00C240D3" w:rsidRPr="00007807" w:rsidTr="005B59B6">
        <w:trPr>
          <w:cantSplit/>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تركز قيادتكم على بناء ثقافة عمل تستند إلى الثقة والاحترام المتبادل.</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2.25</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1.67</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-2.38</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0.02</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%45</w:t>
            </w:r>
          </w:p>
        </w:tc>
      </w:tr>
      <w:tr w:rsidR="00C240D3" w:rsidRPr="00007807" w:rsidTr="005B59B6">
        <w:trPr>
          <w:cantSplit/>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تعتمدون على نمط قيادة يتسم بالمرونة والتكيف مع التغيرات البيئية.</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2.21</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1.40</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-2.98</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0.01</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%44</w:t>
            </w:r>
          </w:p>
        </w:tc>
      </w:tr>
      <w:tr w:rsidR="00C240D3" w:rsidRPr="00007807" w:rsidTr="005B59B6">
        <w:trPr>
          <w:cantSplit/>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lastRenderedPageBreak/>
              <w:t>تؤمن القيادة في مؤسستكم بأهمية التفويض وتمكين العاملين من اتخاذ القرارات.</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2.11</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1.10</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-4.29</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%42</w:t>
            </w:r>
          </w:p>
        </w:tc>
      </w:tr>
      <w:tr w:rsidR="00C240D3" w:rsidRPr="00007807" w:rsidTr="005B59B6">
        <w:trPr>
          <w:cantSplit/>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تهدف قيادتكم إلى تحقيق التوازن بين الأهداف الاستراتيجية واحتياجات العاملين.</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1.79</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0.88</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-7.34</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%36</w:t>
            </w:r>
          </w:p>
        </w:tc>
      </w:tr>
      <w:tr w:rsidR="00C240D3" w:rsidRPr="00007807" w:rsidTr="005B59B6">
        <w:trPr>
          <w:cantSplit/>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تشجع قيادتكم على الابتكار والإبداع في جميع مستويات المنظمة.</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1.57</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0.84</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-9.05</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%31</w:t>
            </w:r>
          </w:p>
        </w:tc>
      </w:tr>
      <w:tr w:rsidR="00C240D3" w:rsidRPr="00007807" w:rsidTr="005B59B6">
        <w:trPr>
          <w:cantSplit/>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تلتزم القيادة في مؤسستكم بتطوير المهارات القيادية لجميع المستويات الإدارية.</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1.50</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0.51</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-15.59</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%30</w:t>
            </w:r>
          </w:p>
        </w:tc>
      </w:tr>
      <w:tr w:rsidR="00C240D3" w:rsidRPr="00007807" w:rsidTr="005B59B6">
        <w:trPr>
          <w:cantSplit/>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يعتمد نمط القيادة في مؤسستكم على التواصل الفعال مع جميع العاملين.</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1.64</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1.22</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-5.87</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%33</w:t>
            </w:r>
          </w:p>
        </w:tc>
      </w:tr>
      <w:tr w:rsidR="00C240D3" w:rsidRPr="00007807" w:rsidTr="005B59B6">
        <w:trPr>
          <w:cantSplit/>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يعتمد قادتكم على أسلوب القيادة التحويلية لتحقيق التحول الإيجابي في المؤسسة.</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1.46</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0.51</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-16.00</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%29</w:t>
            </w:r>
          </w:p>
        </w:tc>
      </w:tr>
      <w:tr w:rsidR="00C240D3" w:rsidRPr="00007807" w:rsidTr="005B59B6">
        <w:trPr>
          <w:cantSplit/>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تركز قيادتكم على تحفيز الموظفين لتحقيق أهدافهم الشخصية والمهنية.</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1.29</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0.81</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-11.20</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%26</w:t>
            </w:r>
          </w:p>
        </w:tc>
      </w:tr>
      <w:tr w:rsidR="00C240D3" w:rsidRPr="00007807" w:rsidTr="005B59B6">
        <w:trPr>
          <w:cantSplit/>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تسعون لتبني نمط قيادة يعزز من الشفافية والمشاركة في صنع القرار.</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1.18</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0.39</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-24.71</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%24</w:t>
            </w:r>
          </w:p>
        </w:tc>
      </w:tr>
    </w:tbl>
    <w:p w:rsidR="00C240D3" w:rsidRPr="00007807" w:rsidRDefault="00C240D3" w:rsidP="00007807">
      <w:pPr>
        <w:pStyle w:val="ad"/>
        <w:bidi/>
        <w:spacing w:line="360" w:lineRule="auto"/>
        <w:jc w:val="both"/>
        <w:rPr>
          <w:rFonts w:asciiTheme="majorBidi" w:hAnsiTheme="majorBidi" w:cstheme="majorBidi"/>
          <w:rtl/>
        </w:rPr>
      </w:pPr>
      <w:r w:rsidRPr="00007807">
        <w:rPr>
          <w:rFonts w:asciiTheme="majorBidi" w:hAnsiTheme="majorBidi" w:cstheme="majorBidi"/>
          <w:rtl/>
        </w:rPr>
        <w:t>من نتائج الجدول (</w:t>
      </w:r>
      <w:r w:rsidR="007C3254" w:rsidRPr="00007807">
        <w:rPr>
          <w:rFonts w:asciiTheme="majorBidi" w:hAnsiTheme="majorBidi" w:cstheme="majorBidi"/>
          <w:rtl/>
        </w:rPr>
        <w:t>7</w:t>
      </w:r>
      <w:r w:rsidRPr="00007807">
        <w:rPr>
          <w:rFonts w:asciiTheme="majorBidi" w:hAnsiTheme="majorBidi" w:cstheme="majorBidi"/>
          <w:rtl/>
        </w:rPr>
        <w:t xml:space="preserve">) تبين أن جميع متوسطات أفراد العينة على عبارات مقياس نمط القيادة كانت أقل من المتوسط الفرضي للعبارات (3)، كما تبين كذلك بأن جميع قيم لجميع عبارات </w:t>
      </w:r>
      <w:r w:rsidR="000F7BC3" w:rsidRPr="00007807">
        <w:rPr>
          <w:rFonts w:asciiTheme="majorBidi" w:hAnsiTheme="majorBidi" w:cstheme="majorBidi"/>
          <w:rtl/>
        </w:rPr>
        <w:t>المجال</w:t>
      </w:r>
      <w:r w:rsidRPr="00007807">
        <w:rPr>
          <w:rFonts w:asciiTheme="majorBidi" w:hAnsiTheme="majorBidi" w:cstheme="majorBidi"/>
          <w:rtl/>
        </w:rPr>
        <w:t xml:space="preserve"> كانت دالة إحصائياً مما يشير إلى وجود فروقاً معنوية بين المتوسط الفرضي لعبارات </w:t>
      </w:r>
      <w:r w:rsidR="000F7BC3" w:rsidRPr="00007807">
        <w:rPr>
          <w:rFonts w:asciiTheme="majorBidi" w:hAnsiTheme="majorBidi" w:cstheme="majorBidi"/>
          <w:rtl/>
        </w:rPr>
        <w:lastRenderedPageBreak/>
        <w:t>المجال</w:t>
      </w:r>
      <w:r w:rsidRPr="00007807">
        <w:rPr>
          <w:rFonts w:asciiTheme="majorBidi" w:hAnsiTheme="majorBidi" w:cstheme="majorBidi"/>
          <w:rtl/>
        </w:rPr>
        <w:t xml:space="preserve"> (3) ومتوسطات عبارات </w:t>
      </w:r>
      <w:r w:rsidR="000F7BC3" w:rsidRPr="00007807">
        <w:rPr>
          <w:rFonts w:asciiTheme="majorBidi" w:hAnsiTheme="majorBidi" w:cstheme="majorBidi"/>
          <w:rtl/>
        </w:rPr>
        <w:t>المجال</w:t>
      </w:r>
      <w:r w:rsidRPr="00007807">
        <w:rPr>
          <w:rFonts w:asciiTheme="majorBidi" w:hAnsiTheme="majorBidi" w:cstheme="majorBidi"/>
          <w:rtl/>
        </w:rPr>
        <w:t xml:space="preserve">، ويدل ذلك على انخفاض مستوى القيادة لدى </w:t>
      </w:r>
      <w:r w:rsidR="000F7BC3" w:rsidRPr="00007807">
        <w:rPr>
          <w:rFonts w:asciiTheme="majorBidi" w:hAnsiTheme="majorBidi" w:cstheme="majorBidi"/>
          <w:rtl/>
        </w:rPr>
        <w:t xml:space="preserve">أعضاء مجالس ادارات الاندية الرياضية </w:t>
      </w:r>
      <w:r w:rsidR="00C175B0">
        <w:rPr>
          <w:rFonts w:asciiTheme="majorBidi" w:hAnsiTheme="majorBidi" w:cstheme="majorBidi"/>
          <w:rtl/>
        </w:rPr>
        <w:t>قيد ال</w:t>
      </w:r>
      <w:r w:rsidR="00C175B0">
        <w:rPr>
          <w:rFonts w:asciiTheme="majorBidi" w:hAnsiTheme="majorBidi" w:cstheme="majorBidi" w:hint="cs"/>
          <w:rtl/>
        </w:rPr>
        <w:t>بحث</w:t>
      </w:r>
      <w:r w:rsidRPr="00007807">
        <w:rPr>
          <w:rFonts w:asciiTheme="majorBidi" w:hAnsiTheme="majorBidi" w:cstheme="majorBidi"/>
          <w:rtl/>
        </w:rPr>
        <w:t>.</w:t>
      </w:r>
    </w:p>
    <w:p w:rsidR="00C240D3" w:rsidRPr="00007807" w:rsidRDefault="00C240D3" w:rsidP="00C175B0">
      <w:pPr>
        <w:pStyle w:val="ad"/>
        <w:bidi/>
        <w:spacing w:line="360" w:lineRule="auto"/>
        <w:jc w:val="left"/>
        <w:rPr>
          <w:rFonts w:asciiTheme="majorBidi" w:hAnsiTheme="majorBidi" w:cstheme="majorBidi"/>
          <w:b/>
          <w:bCs/>
          <w:rtl/>
        </w:rPr>
      </w:pPr>
      <w:r w:rsidRPr="00007807">
        <w:rPr>
          <w:rFonts w:asciiTheme="majorBidi" w:hAnsiTheme="majorBidi" w:cstheme="majorBidi"/>
          <w:b/>
          <w:bCs/>
          <w:rtl/>
        </w:rPr>
        <w:t xml:space="preserve">ما مستوى الثقافة التواصل الداخلي لدى </w:t>
      </w:r>
      <w:r w:rsidR="00F74DE5" w:rsidRPr="00007807">
        <w:rPr>
          <w:rFonts w:asciiTheme="majorBidi" w:hAnsiTheme="majorBidi" w:cstheme="majorBidi"/>
          <w:b/>
          <w:bCs/>
          <w:rtl/>
        </w:rPr>
        <w:t>أفراد العينة لأعضاء مجالس ادارات الاندية الرياضية</w:t>
      </w:r>
      <w:r w:rsidR="00C175B0" w:rsidRPr="00007807">
        <w:rPr>
          <w:rFonts w:asciiTheme="majorBidi" w:hAnsiTheme="majorBidi" w:cstheme="majorBidi"/>
          <w:b/>
          <w:bCs/>
          <w:rtl/>
        </w:rPr>
        <w:t>؟</w:t>
      </w:r>
      <w:r w:rsidR="00F74DE5" w:rsidRPr="00007807">
        <w:rPr>
          <w:rFonts w:asciiTheme="majorBidi" w:hAnsiTheme="majorBidi" w:cstheme="majorBidi"/>
          <w:b/>
          <w:bCs/>
          <w:rtl/>
        </w:rPr>
        <w:t xml:space="preserve"> </w:t>
      </w:r>
    </w:p>
    <w:p w:rsidR="00C240D3" w:rsidRPr="00C175B0" w:rsidRDefault="00C240D3" w:rsidP="00007807">
      <w:pPr>
        <w:pStyle w:val="ad"/>
        <w:bidi/>
        <w:spacing w:line="360" w:lineRule="auto"/>
        <w:rPr>
          <w:rFonts w:asciiTheme="majorBidi" w:hAnsiTheme="majorBidi" w:cstheme="majorBidi"/>
          <w:b/>
          <w:bCs/>
        </w:rPr>
      </w:pPr>
      <w:r w:rsidRPr="00C175B0">
        <w:rPr>
          <w:rFonts w:asciiTheme="majorBidi" w:hAnsiTheme="majorBidi" w:cstheme="majorBidi"/>
          <w:b/>
          <w:bCs/>
          <w:rtl/>
        </w:rPr>
        <w:t>جدول (</w:t>
      </w:r>
      <w:r w:rsidR="007C3254" w:rsidRPr="00C175B0">
        <w:rPr>
          <w:rFonts w:asciiTheme="majorBidi" w:hAnsiTheme="majorBidi" w:cstheme="majorBidi"/>
          <w:b/>
          <w:bCs/>
          <w:rtl/>
        </w:rPr>
        <w:t>8</w:t>
      </w:r>
      <w:r w:rsidRPr="00C175B0">
        <w:rPr>
          <w:rFonts w:asciiTheme="majorBidi" w:hAnsiTheme="majorBidi" w:cstheme="majorBidi"/>
          <w:b/>
          <w:bCs/>
          <w:rtl/>
        </w:rPr>
        <w:t xml:space="preserve">) يبين الاوزان المئوية لعبارات مقياس </w:t>
      </w:r>
      <w:r w:rsidR="00C175B0">
        <w:rPr>
          <w:rFonts w:asciiTheme="majorBidi" w:hAnsiTheme="majorBidi" w:cstheme="majorBidi" w:hint="cs"/>
          <w:b/>
          <w:bCs/>
          <w:rtl/>
        </w:rPr>
        <w:t xml:space="preserve">مجال </w:t>
      </w:r>
      <w:r w:rsidRPr="00C175B0">
        <w:rPr>
          <w:rFonts w:asciiTheme="majorBidi" w:hAnsiTheme="majorBidi" w:cstheme="majorBidi"/>
          <w:b/>
          <w:bCs/>
          <w:rtl/>
        </w:rPr>
        <w:t>التواصل الداخلي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978"/>
        <w:gridCol w:w="1030"/>
        <w:gridCol w:w="940"/>
        <w:gridCol w:w="803"/>
        <w:gridCol w:w="955"/>
        <w:gridCol w:w="827"/>
      </w:tblGrid>
      <w:tr w:rsidR="00C240D3" w:rsidRPr="00007807" w:rsidTr="005B59B6">
        <w:trPr>
          <w:trHeight w:val="300"/>
          <w:tblHeader/>
        </w:trPr>
        <w:tc>
          <w:tcPr>
            <w:tcW w:w="2173" w:type="pct"/>
            <w:shd w:val="clear" w:color="auto" w:fill="DBE5F1" w:themeFill="accent1" w:themeFillTint="33"/>
            <w:vAlign w:val="center"/>
            <w:hideMark/>
          </w:tcPr>
          <w:p w:rsidR="00C240D3" w:rsidRPr="00007807" w:rsidRDefault="00C240D3" w:rsidP="00007807">
            <w:pPr>
              <w:pStyle w:val="ad"/>
              <w:spacing w:line="360" w:lineRule="auto"/>
              <w:rPr>
                <w:rFonts w:asciiTheme="majorBidi" w:hAnsiTheme="majorBidi" w:cstheme="majorBidi"/>
                <w:b/>
                <w:bCs/>
              </w:rPr>
            </w:pPr>
          </w:p>
        </w:tc>
        <w:tc>
          <w:tcPr>
            <w:tcW w:w="484" w:type="pct"/>
            <w:shd w:val="clear" w:color="auto" w:fill="DBE5F1" w:themeFill="accent1" w:themeFillTint="33"/>
            <w:noWrap/>
            <w:vAlign w:val="center"/>
            <w:hideMark/>
          </w:tcPr>
          <w:p w:rsidR="00C240D3" w:rsidRPr="00007807" w:rsidRDefault="00C240D3" w:rsidP="00007807">
            <w:pPr>
              <w:pStyle w:val="ad"/>
              <w:spacing w:line="360" w:lineRule="auto"/>
              <w:rPr>
                <w:rFonts w:asciiTheme="majorBidi" w:hAnsiTheme="majorBidi" w:cstheme="majorBidi"/>
                <w:b/>
                <w:bCs/>
                <w:rtl/>
              </w:rPr>
            </w:pPr>
            <w:r w:rsidRPr="00007807">
              <w:rPr>
                <w:rFonts w:asciiTheme="majorBidi" w:hAnsiTheme="majorBidi" w:cstheme="majorBidi"/>
                <w:b/>
                <w:bCs/>
                <w:rtl/>
              </w:rPr>
              <w:t>المتوسط</w:t>
            </w:r>
          </w:p>
          <w:p w:rsidR="00C240D3" w:rsidRPr="00007807" w:rsidRDefault="00C240D3" w:rsidP="00007807">
            <w:pPr>
              <w:pStyle w:val="ad"/>
              <w:spacing w:line="360" w:lineRule="auto"/>
              <w:rPr>
                <w:rFonts w:asciiTheme="majorBidi" w:hAnsiTheme="majorBidi" w:cstheme="majorBidi"/>
                <w:b/>
                <w:bCs/>
              </w:rPr>
            </w:pPr>
            <w:r w:rsidRPr="00007807">
              <w:rPr>
                <w:rFonts w:asciiTheme="majorBidi" w:hAnsiTheme="majorBidi" w:cstheme="majorBidi"/>
                <w:b/>
                <w:bCs/>
                <w:rtl/>
              </w:rPr>
              <w:t>الحسابي</w:t>
            </w:r>
          </w:p>
        </w:tc>
        <w:tc>
          <w:tcPr>
            <w:tcW w:w="516" w:type="pct"/>
            <w:shd w:val="clear" w:color="auto" w:fill="DBE5F1" w:themeFill="accent1" w:themeFillTint="33"/>
            <w:noWrap/>
            <w:vAlign w:val="center"/>
            <w:hideMark/>
          </w:tcPr>
          <w:p w:rsidR="00C240D3" w:rsidRPr="00007807" w:rsidRDefault="00C240D3" w:rsidP="00007807">
            <w:pPr>
              <w:pStyle w:val="ad"/>
              <w:spacing w:line="360" w:lineRule="auto"/>
              <w:rPr>
                <w:rFonts w:asciiTheme="majorBidi" w:hAnsiTheme="majorBidi" w:cstheme="majorBidi"/>
                <w:b/>
                <w:bCs/>
                <w:rtl/>
              </w:rPr>
            </w:pPr>
            <w:r w:rsidRPr="00007807">
              <w:rPr>
                <w:rFonts w:asciiTheme="majorBidi" w:hAnsiTheme="majorBidi" w:cstheme="majorBidi"/>
                <w:b/>
                <w:bCs/>
                <w:rtl/>
              </w:rPr>
              <w:t>الانحراف</w:t>
            </w:r>
          </w:p>
          <w:p w:rsidR="00C240D3" w:rsidRPr="00007807" w:rsidRDefault="00C240D3" w:rsidP="00007807">
            <w:pPr>
              <w:pStyle w:val="ad"/>
              <w:spacing w:line="360" w:lineRule="auto"/>
              <w:rPr>
                <w:rFonts w:asciiTheme="majorBidi" w:hAnsiTheme="majorBidi" w:cstheme="majorBidi"/>
                <w:b/>
                <w:bCs/>
              </w:rPr>
            </w:pPr>
            <w:r w:rsidRPr="00007807">
              <w:rPr>
                <w:rFonts w:asciiTheme="majorBidi" w:hAnsiTheme="majorBidi" w:cstheme="majorBidi"/>
                <w:b/>
                <w:bCs/>
                <w:rtl/>
              </w:rPr>
              <w:t>المعياري</w:t>
            </w:r>
          </w:p>
        </w:tc>
        <w:tc>
          <w:tcPr>
            <w:tcW w:w="542" w:type="pct"/>
            <w:shd w:val="clear" w:color="auto" w:fill="DBE5F1" w:themeFill="accent1" w:themeFillTint="33"/>
            <w:noWrap/>
            <w:vAlign w:val="center"/>
            <w:hideMark/>
          </w:tcPr>
          <w:p w:rsidR="00C240D3" w:rsidRPr="00007807" w:rsidRDefault="00C240D3" w:rsidP="00007807">
            <w:pPr>
              <w:pStyle w:val="ad"/>
              <w:spacing w:line="360" w:lineRule="auto"/>
              <w:rPr>
                <w:rFonts w:asciiTheme="majorBidi" w:hAnsiTheme="majorBidi" w:cstheme="majorBidi"/>
                <w:b/>
                <w:bCs/>
                <w:rtl/>
              </w:rPr>
            </w:pPr>
            <w:r w:rsidRPr="00007807">
              <w:rPr>
                <w:rFonts w:asciiTheme="majorBidi" w:hAnsiTheme="majorBidi" w:cstheme="majorBidi"/>
                <w:b/>
                <w:bCs/>
                <w:rtl/>
              </w:rPr>
              <w:t>قيمة</w:t>
            </w:r>
          </w:p>
          <w:p w:rsidR="00C240D3" w:rsidRPr="00007807" w:rsidRDefault="00C240D3" w:rsidP="00007807">
            <w:pPr>
              <w:pStyle w:val="ad"/>
              <w:spacing w:line="360" w:lineRule="auto"/>
              <w:rPr>
                <w:rFonts w:asciiTheme="majorBidi" w:hAnsiTheme="majorBidi" w:cstheme="majorBidi"/>
                <w:b/>
                <w:bCs/>
              </w:rPr>
            </w:pPr>
            <w:r w:rsidRPr="00007807">
              <w:rPr>
                <w:rFonts w:asciiTheme="majorBidi" w:hAnsiTheme="majorBidi" w:cstheme="majorBidi"/>
                <w:b/>
                <w:bCs/>
                <w:rtl/>
              </w:rPr>
              <w:t>(ت)</w:t>
            </w:r>
          </w:p>
        </w:tc>
        <w:tc>
          <w:tcPr>
            <w:tcW w:w="392" w:type="pct"/>
            <w:shd w:val="clear" w:color="auto" w:fill="DBE5F1" w:themeFill="accent1" w:themeFillTint="33"/>
            <w:noWrap/>
            <w:vAlign w:val="center"/>
            <w:hideMark/>
          </w:tcPr>
          <w:p w:rsidR="00C240D3" w:rsidRPr="00007807" w:rsidRDefault="00C240D3" w:rsidP="00007807">
            <w:pPr>
              <w:pStyle w:val="ad"/>
              <w:spacing w:line="360" w:lineRule="auto"/>
              <w:rPr>
                <w:rFonts w:asciiTheme="majorBidi" w:hAnsiTheme="majorBidi" w:cstheme="majorBidi"/>
                <w:b/>
                <w:bCs/>
                <w:rtl/>
              </w:rPr>
            </w:pPr>
            <w:r w:rsidRPr="00007807">
              <w:rPr>
                <w:rFonts w:asciiTheme="majorBidi" w:hAnsiTheme="majorBidi" w:cstheme="majorBidi"/>
                <w:b/>
                <w:bCs/>
                <w:rtl/>
              </w:rPr>
              <w:t>درجة</w:t>
            </w:r>
          </w:p>
          <w:p w:rsidR="00C240D3" w:rsidRPr="00007807" w:rsidRDefault="00C240D3" w:rsidP="00007807">
            <w:pPr>
              <w:pStyle w:val="ad"/>
              <w:spacing w:line="360" w:lineRule="auto"/>
              <w:rPr>
                <w:rFonts w:asciiTheme="majorBidi" w:hAnsiTheme="majorBidi" w:cstheme="majorBidi"/>
                <w:b/>
                <w:bCs/>
              </w:rPr>
            </w:pPr>
            <w:r w:rsidRPr="00007807">
              <w:rPr>
                <w:rFonts w:asciiTheme="majorBidi" w:hAnsiTheme="majorBidi" w:cstheme="majorBidi"/>
                <w:b/>
                <w:bCs/>
                <w:rtl/>
              </w:rPr>
              <w:t>الحرية</w:t>
            </w:r>
          </w:p>
        </w:tc>
        <w:tc>
          <w:tcPr>
            <w:tcW w:w="469" w:type="pct"/>
            <w:shd w:val="clear" w:color="auto" w:fill="DBE5F1" w:themeFill="accent1" w:themeFillTint="33"/>
            <w:noWrap/>
            <w:vAlign w:val="center"/>
            <w:hideMark/>
          </w:tcPr>
          <w:p w:rsidR="00C240D3" w:rsidRPr="00007807" w:rsidRDefault="00C240D3" w:rsidP="00007807">
            <w:pPr>
              <w:pStyle w:val="ad"/>
              <w:spacing w:line="360" w:lineRule="auto"/>
              <w:rPr>
                <w:rFonts w:asciiTheme="majorBidi" w:hAnsiTheme="majorBidi" w:cstheme="majorBidi"/>
                <w:b/>
                <w:bCs/>
                <w:rtl/>
              </w:rPr>
            </w:pPr>
            <w:r w:rsidRPr="00007807">
              <w:rPr>
                <w:rFonts w:asciiTheme="majorBidi" w:hAnsiTheme="majorBidi" w:cstheme="majorBidi"/>
                <w:b/>
                <w:bCs/>
                <w:rtl/>
              </w:rPr>
              <w:t>مستوى</w:t>
            </w:r>
          </w:p>
          <w:p w:rsidR="00C240D3" w:rsidRPr="00007807" w:rsidRDefault="00C240D3" w:rsidP="00007807">
            <w:pPr>
              <w:pStyle w:val="ad"/>
              <w:spacing w:line="360" w:lineRule="auto"/>
              <w:rPr>
                <w:rFonts w:asciiTheme="majorBidi" w:hAnsiTheme="majorBidi" w:cstheme="majorBidi"/>
                <w:b/>
                <w:bCs/>
              </w:rPr>
            </w:pPr>
            <w:r w:rsidRPr="00007807">
              <w:rPr>
                <w:rFonts w:asciiTheme="majorBidi" w:hAnsiTheme="majorBidi" w:cstheme="majorBidi"/>
                <w:b/>
                <w:bCs/>
                <w:rtl/>
              </w:rPr>
              <w:t>المعنوية</w:t>
            </w:r>
          </w:p>
        </w:tc>
        <w:tc>
          <w:tcPr>
            <w:tcW w:w="424" w:type="pct"/>
            <w:shd w:val="clear" w:color="auto" w:fill="DBE5F1" w:themeFill="accent1" w:themeFillTint="33"/>
            <w:noWrap/>
            <w:vAlign w:val="center"/>
            <w:hideMark/>
          </w:tcPr>
          <w:p w:rsidR="00C240D3" w:rsidRPr="00007807" w:rsidRDefault="00C240D3" w:rsidP="00007807">
            <w:pPr>
              <w:pStyle w:val="ad"/>
              <w:spacing w:line="360" w:lineRule="auto"/>
              <w:rPr>
                <w:rFonts w:asciiTheme="majorBidi" w:hAnsiTheme="majorBidi" w:cstheme="majorBidi"/>
                <w:b/>
                <w:bCs/>
                <w:rtl/>
              </w:rPr>
            </w:pPr>
            <w:r w:rsidRPr="00007807">
              <w:rPr>
                <w:rFonts w:asciiTheme="majorBidi" w:hAnsiTheme="majorBidi" w:cstheme="majorBidi"/>
                <w:b/>
                <w:bCs/>
                <w:rtl/>
              </w:rPr>
              <w:t>الوزن</w:t>
            </w:r>
          </w:p>
          <w:p w:rsidR="00C240D3" w:rsidRPr="00007807" w:rsidRDefault="00C240D3" w:rsidP="00007807">
            <w:pPr>
              <w:pStyle w:val="ad"/>
              <w:spacing w:line="360" w:lineRule="auto"/>
              <w:rPr>
                <w:rFonts w:asciiTheme="majorBidi" w:hAnsiTheme="majorBidi" w:cstheme="majorBidi"/>
                <w:b/>
                <w:bCs/>
              </w:rPr>
            </w:pPr>
            <w:r w:rsidRPr="00007807">
              <w:rPr>
                <w:rFonts w:asciiTheme="majorBidi" w:hAnsiTheme="majorBidi" w:cstheme="majorBidi"/>
                <w:b/>
                <w:bCs/>
                <w:rtl/>
              </w:rPr>
              <w:t>النسبي</w:t>
            </w:r>
          </w:p>
        </w:tc>
      </w:tr>
      <w:tr w:rsidR="00C240D3" w:rsidRPr="00007807" w:rsidTr="005B59B6">
        <w:trPr>
          <w:trHeight w:val="300"/>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تعتمدون على الاجتماعات الدورية كأداة رئيسية لتعزيز التواصل الداخلي.</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2.32</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1.49</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-2.41</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0.02</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%46</w:t>
            </w:r>
          </w:p>
        </w:tc>
      </w:tr>
      <w:tr w:rsidR="00C240D3" w:rsidRPr="00007807" w:rsidTr="005B59B6">
        <w:trPr>
          <w:trHeight w:val="300"/>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تحرصون على تقديم تغذية راجعة مستمرة من خلال قنوات التواصل الداخلي لتعزيز الأداء.</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2.21</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1.62</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-2.57</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0.02</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%44</w:t>
            </w:r>
          </w:p>
        </w:tc>
      </w:tr>
      <w:tr w:rsidR="00C240D3" w:rsidRPr="00007807" w:rsidTr="005B59B6">
        <w:trPr>
          <w:trHeight w:val="300"/>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تشجعون التواصل الداخلي في مؤسستكم على تبادل الأفكار والخبرات بين الموظفين.</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2.14</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1.18</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-3.85</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%43</w:t>
            </w:r>
          </w:p>
        </w:tc>
      </w:tr>
      <w:tr w:rsidR="00C240D3" w:rsidRPr="00007807" w:rsidTr="005B59B6">
        <w:trPr>
          <w:trHeight w:val="300"/>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تعتبرون التواصل الداخلي الفعال جزءاً أساسياً من ثقافتنا التنظيمية.</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1.79</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0.88</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-7.34</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%36</w:t>
            </w:r>
          </w:p>
        </w:tc>
      </w:tr>
      <w:tr w:rsidR="00C240D3" w:rsidRPr="00007807" w:rsidTr="005B59B6">
        <w:trPr>
          <w:trHeight w:val="300"/>
        </w:trPr>
        <w:tc>
          <w:tcPr>
            <w:tcW w:w="2173" w:type="pct"/>
            <w:shd w:val="clear" w:color="auto" w:fill="FFFFFF" w:themeFill="background1"/>
            <w:vAlign w:val="center"/>
          </w:tcPr>
          <w:p w:rsidR="00C240D3" w:rsidRPr="00007807" w:rsidRDefault="00C240D3" w:rsidP="00007807">
            <w:pPr>
              <w:pStyle w:val="ad"/>
              <w:bidi/>
              <w:spacing w:line="360" w:lineRule="auto"/>
              <w:rPr>
                <w:rFonts w:asciiTheme="majorBidi" w:hAnsiTheme="majorBidi" w:cstheme="majorBidi"/>
                <w:rtl/>
              </w:rPr>
            </w:pPr>
            <w:r w:rsidRPr="00007807">
              <w:rPr>
                <w:rFonts w:asciiTheme="majorBidi" w:hAnsiTheme="majorBidi" w:cstheme="majorBidi"/>
                <w:rtl/>
              </w:rPr>
              <w:t>تؤمنون بأن التواصل الداخلي الفعال هو مفتاح النجاح في مؤسستنا.</w:t>
            </w:r>
          </w:p>
        </w:tc>
        <w:tc>
          <w:tcPr>
            <w:tcW w:w="484" w:type="pct"/>
            <w:shd w:val="clear" w:color="auto" w:fill="auto"/>
            <w:noWrap/>
            <w:vAlign w:val="center"/>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1.71</w:t>
            </w:r>
          </w:p>
        </w:tc>
        <w:tc>
          <w:tcPr>
            <w:tcW w:w="516" w:type="pct"/>
            <w:shd w:val="clear" w:color="auto" w:fill="auto"/>
            <w:noWrap/>
            <w:vAlign w:val="center"/>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1.36</w:t>
            </w:r>
          </w:p>
        </w:tc>
        <w:tc>
          <w:tcPr>
            <w:tcW w:w="542" w:type="pct"/>
            <w:shd w:val="clear" w:color="auto" w:fill="auto"/>
            <w:noWrap/>
            <w:vAlign w:val="center"/>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-5.01</w:t>
            </w:r>
          </w:p>
        </w:tc>
        <w:tc>
          <w:tcPr>
            <w:tcW w:w="392" w:type="pct"/>
            <w:shd w:val="clear" w:color="auto" w:fill="auto"/>
            <w:noWrap/>
            <w:vAlign w:val="center"/>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%34</w:t>
            </w:r>
          </w:p>
        </w:tc>
      </w:tr>
      <w:tr w:rsidR="00C240D3" w:rsidRPr="00007807" w:rsidTr="005B59B6">
        <w:trPr>
          <w:trHeight w:val="300"/>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تتميزون نظام التواصل الداخلي لديكم بالسرعة والدقة في نقل المعلومات.</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1.68</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0.86</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-8.10</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%34</w:t>
            </w:r>
          </w:p>
        </w:tc>
      </w:tr>
      <w:tr w:rsidR="00C240D3" w:rsidRPr="00007807" w:rsidTr="005B59B6">
        <w:trPr>
          <w:trHeight w:val="300"/>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تعملون على تحسين التواصل الداخلي باستمرار لضمان تدفق سلس للمعلومات.</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1.54</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0.51</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-15.26</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%31</w:t>
            </w:r>
          </w:p>
        </w:tc>
      </w:tr>
      <w:tr w:rsidR="00C240D3" w:rsidRPr="00007807" w:rsidTr="005B59B6">
        <w:trPr>
          <w:trHeight w:val="300"/>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 xml:space="preserve">تعتمدون على قنوات تواصل </w:t>
            </w:r>
            <w:r w:rsidRPr="00007807">
              <w:rPr>
                <w:rFonts w:asciiTheme="majorBidi" w:hAnsiTheme="majorBidi" w:cstheme="majorBidi"/>
                <w:rtl/>
              </w:rPr>
              <w:lastRenderedPageBreak/>
              <w:t>داخلية مفتوحة لتعزيز الشفافية بين جميع الأعضاء.</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lastRenderedPageBreak/>
              <w:t>1.43</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0.96</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-8.67</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%29</w:t>
            </w:r>
          </w:p>
        </w:tc>
      </w:tr>
      <w:tr w:rsidR="00C240D3" w:rsidRPr="00007807" w:rsidTr="005B59B6">
        <w:trPr>
          <w:trHeight w:val="300"/>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lastRenderedPageBreak/>
              <w:t>تساهمون التواصل الداخلي في مؤسستنا في تعزيز الروح الجماعية بين العاملين.</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1.43</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0.50</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-16.50</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%29</w:t>
            </w:r>
          </w:p>
        </w:tc>
      </w:tr>
      <w:tr w:rsidR="00C240D3" w:rsidRPr="00007807" w:rsidTr="005B59B6">
        <w:trPr>
          <w:trHeight w:val="300"/>
        </w:trPr>
        <w:tc>
          <w:tcPr>
            <w:tcW w:w="2173" w:type="pct"/>
            <w:shd w:val="clear" w:color="auto" w:fill="FFFFFF" w:themeFill="background1"/>
            <w:vAlign w:val="center"/>
            <w:hideMark/>
          </w:tcPr>
          <w:p w:rsidR="00C240D3" w:rsidRPr="00007807" w:rsidRDefault="00C240D3" w:rsidP="00007807">
            <w:pPr>
              <w:pStyle w:val="ad"/>
              <w:bidi/>
              <w:spacing w:line="360" w:lineRule="auto"/>
              <w:rPr>
                <w:rFonts w:asciiTheme="majorBidi" w:hAnsiTheme="majorBidi" w:cstheme="majorBidi"/>
              </w:rPr>
            </w:pPr>
            <w:r w:rsidRPr="00007807">
              <w:rPr>
                <w:rFonts w:asciiTheme="majorBidi" w:hAnsiTheme="majorBidi" w:cstheme="majorBidi"/>
                <w:rtl/>
              </w:rPr>
              <w:t>تحرصون على توفير أدوات ووسائل تواصل فعالة لدعم التعاون بين الفرق المختلفة.</w:t>
            </w:r>
          </w:p>
        </w:tc>
        <w:tc>
          <w:tcPr>
            <w:tcW w:w="48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tl/>
              </w:rPr>
            </w:pPr>
            <w:r w:rsidRPr="00007807">
              <w:rPr>
                <w:rFonts w:asciiTheme="majorBidi" w:hAnsiTheme="majorBidi" w:cstheme="majorBidi"/>
              </w:rPr>
              <w:t>1.32</w:t>
            </w:r>
          </w:p>
        </w:tc>
        <w:tc>
          <w:tcPr>
            <w:tcW w:w="516"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0.67</w:t>
            </w:r>
          </w:p>
        </w:tc>
        <w:tc>
          <w:tcPr>
            <w:tcW w:w="54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-13.26</w:t>
            </w:r>
          </w:p>
        </w:tc>
        <w:tc>
          <w:tcPr>
            <w:tcW w:w="392"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27</w:t>
            </w:r>
          </w:p>
        </w:tc>
        <w:tc>
          <w:tcPr>
            <w:tcW w:w="469"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0.00</w:t>
            </w:r>
          </w:p>
        </w:tc>
        <w:tc>
          <w:tcPr>
            <w:tcW w:w="424" w:type="pct"/>
            <w:shd w:val="clear" w:color="auto" w:fill="auto"/>
            <w:noWrap/>
            <w:vAlign w:val="center"/>
            <w:hideMark/>
          </w:tcPr>
          <w:p w:rsidR="00C240D3" w:rsidRPr="00007807" w:rsidRDefault="00C240D3" w:rsidP="00007807">
            <w:pPr>
              <w:pStyle w:val="ad"/>
              <w:spacing w:line="360" w:lineRule="auto"/>
              <w:rPr>
                <w:rFonts w:asciiTheme="majorBidi" w:hAnsiTheme="majorBidi" w:cstheme="majorBidi"/>
              </w:rPr>
            </w:pPr>
            <w:r w:rsidRPr="00007807">
              <w:rPr>
                <w:rFonts w:asciiTheme="majorBidi" w:hAnsiTheme="majorBidi" w:cstheme="majorBidi"/>
              </w:rPr>
              <w:t>%26</w:t>
            </w:r>
          </w:p>
        </w:tc>
      </w:tr>
    </w:tbl>
    <w:p w:rsidR="00C175B0" w:rsidRDefault="00C240D3" w:rsidP="00C175B0">
      <w:pPr>
        <w:pStyle w:val="ad"/>
        <w:bidi/>
        <w:spacing w:line="360" w:lineRule="auto"/>
        <w:jc w:val="both"/>
        <w:rPr>
          <w:rFonts w:asciiTheme="majorBidi" w:hAnsiTheme="majorBidi" w:cstheme="majorBidi"/>
          <w:b/>
          <w:bCs/>
          <w:rtl/>
        </w:rPr>
      </w:pPr>
      <w:r w:rsidRPr="00007807">
        <w:rPr>
          <w:rFonts w:asciiTheme="majorBidi" w:hAnsiTheme="majorBidi" w:cstheme="majorBidi"/>
          <w:rtl/>
        </w:rPr>
        <w:t>من نتائج الجدول (</w:t>
      </w:r>
      <w:r w:rsidR="007C3254" w:rsidRPr="00007807">
        <w:rPr>
          <w:rFonts w:asciiTheme="majorBidi" w:hAnsiTheme="majorBidi" w:cstheme="majorBidi"/>
          <w:rtl/>
        </w:rPr>
        <w:t>8</w:t>
      </w:r>
      <w:r w:rsidRPr="00007807">
        <w:rPr>
          <w:rFonts w:asciiTheme="majorBidi" w:hAnsiTheme="majorBidi" w:cstheme="majorBidi"/>
          <w:rtl/>
        </w:rPr>
        <w:t xml:space="preserve">) تبين أن جميع متوسطات أفراد العينة على عبارات مقياس التواصل الداخلي كانت أقل من المتوسط الفرضي للعبارات (3)، كما تبين كذلك بأن جميع قيم لجميع عبارات </w:t>
      </w:r>
      <w:r w:rsidR="000F7BC3" w:rsidRPr="00007807">
        <w:rPr>
          <w:rFonts w:asciiTheme="majorBidi" w:hAnsiTheme="majorBidi" w:cstheme="majorBidi"/>
          <w:rtl/>
        </w:rPr>
        <w:t>المجال</w:t>
      </w:r>
      <w:r w:rsidRPr="00007807">
        <w:rPr>
          <w:rFonts w:asciiTheme="majorBidi" w:hAnsiTheme="majorBidi" w:cstheme="majorBidi"/>
          <w:rtl/>
        </w:rPr>
        <w:t xml:space="preserve"> كانت دالة إحصائياً مما يشير إلى وجود فروقاً معنوية بين المتوسط الفرضي لعبارات </w:t>
      </w:r>
      <w:r w:rsidR="000F7BC3" w:rsidRPr="00007807">
        <w:rPr>
          <w:rFonts w:asciiTheme="majorBidi" w:hAnsiTheme="majorBidi" w:cstheme="majorBidi"/>
          <w:rtl/>
        </w:rPr>
        <w:t>المجال</w:t>
      </w:r>
      <w:r w:rsidRPr="00007807">
        <w:rPr>
          <w:rFonts w:asciiTheme="majorBidi" w:hAnsiTheme="majorBidi" w:cstheme="majorBidi"/>
          <w:rtl/>
        </w:rPr>
        <w:t xml:space="preserve"> (3) ومتوسطات عبارات </w:t>
      </w:r>
      <w:r w:rsidR="000F7BC3" w:rsidRPr="00007807">
        <w:rPr>
          <w:rFonts w:asciiTheme="majorBidi" w:hAnsiTheme="majorBidi" w:cstheme="majorBidi"/>
          <w:rtl/>
        </w:rPr>
        <w:t>المجال</w:t>
      </w:r>
      <w:r w:rsidRPr="00007807">
        <w:rPr>
          <w:rFonts w:asciiTheme="majorBidi" w:hAnsiTheme="majorBidi" w:cstheme="majorBidi"/>
          <w:rtl/>
        </w:rPr>
        <w:t xml:space="preserve">، ويدل ذلك على انخفاض مستوى التواصل الداخلي لدى </w:t>
      </w:r>
      <w:r w:rsidR="000F7BC3" w:rsidRPr="00007807">
        <w:rPr>
          <w:rFonts w:asciiTheme="majorBidi" w:hAnsiTheme="majorBidi" w:cstheme="majorBidi"/>
          <w:rtl/>
        </w:rPr>
        <w:t xml:space="preserve">أعضاء مجالس ادارات الاندية الرياضية </w:t>
      </w:r>
      <w:r w:rsidR="00C175B0">
        <w:rPr>
          <w:rFonts w:asciiTheme="majorBidi" w:hAnsiTheme="majorBidi" w:cstheme="majorBidi"/>
          <w:rtl/>
        </w:rPr>
        <w:t>قيد ال</w:t>
      </w:r>
      <w:r w:rsidR="00C175B0">
        <w:rPr>
          <w:rFonts w:asciiTheme="majorBidi" w:hAnsiTheme="majorBidi" w:cstheme="majorBidi" w:hint="cs"/>
          <w:rtl/>
        </w:rPr>
        <w:t>بحث</w:t>
      </w:r>
    </w:p>
    <w:p w:rsidR="00C240D3" w:rsidRPr="00007807" w:rsidRDefault="00C240D3" w:rsidP="00C175B0">
      <w:pPr>
        <w:pStyle w:val="ad"/>
        <w:bidi/>
        <w:spacing w:line="360" w:lineRule="auto"/>
        <w:jc w:val="both"/>
        <w:rPr>
          <w:rFonts w:asciiTheme="majorBidi" w:hAnsiTheme="majorBidi" w:cstheme="majorBidi"/>
          <w:b/>
          <w:bCs/>
        </w:rPr>
      </w:pPr>
      <w:r w:rsidRPr="00007807">
        <w:rPr>
          <w:rFonts w:asciiTheme="majorBidi" w:hAnsiTheme="majorBidi" w:cstheme="majorBidi"/>
          <w:b/>
          <w:bCs/>
          <w:rtl/>
        </w:rPr>
        <w:t>ماهي درجة مساهمة مجالات (الثقافة التنظيمية، ونمط القيادة، والتواصل الداخلي) في الأداء الإداري؟</w:t>
      </w:r>
    </w:p>
    <w:p w:rsidR="00C240D3" w:rsidRPr="00C175B0" w:rsidRDefault="00C240D3" w:rsidP="00007807">
      <w:pPr>
        <w:pStyle w:val="ae"/>
        <w:spacing w:line="360" w:lineRule="auto"/>
        <w:rPr>
          <w:rFonts w:asciiTheme="majorBidi" w:hAnsiTheme="majorBidi" w:cstheme="majorBidi"/>
          <w:b/>
          <w:bCs/>
          <w:rtl/>
        </w:rPr>
      </w:pPr>
      <w:r w:rsidRPr="00C175B0">
        <w:rPr>
          <w:rFonts w:asciiTheme="majorBidi" w:hAnsiTheme="majorBidi" w:cstheme="majorBidi"/>
          <w:b/>
          <w:bCs/>
          <w:rtl/>
        </w:rPr>
        <w:t>جدول (</w:t>
      </w:r>
      <w:r w:rsidR="007C3254" w:rsidRPr="00C175B0">
        <w:rPr>
          <w:rFonts w:asciiTheme="majorBidi" w:hAnsiTheme="majorBidi" w:cstheme="majorBidi"/>
          <w:b/>
          <w:bCs/>
          <w:rtl/>
        </w:rPr>
        <w:t>9</w:t>
      </w:r>
      <w:r w:rsidRPr="00C175B0">
        <w:rPr>
          <w:rFonts w:asciiTheme="majorBidi" w:hAnsiTheme="majorBidi" w:cstheme="majorBidi"/>
          <w:b/>
          <w:bCs/>
          <w:rtl/>
        </w:rPr>
        <w:t xml:space="preserve">) العلاقة الخطية بين مجالات (الثقافة التنظيمية، ونمط القيادة، والتواصل الداخلي) والأداء الإداري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485"/>
        <w:gridCol w:w="1394"/>
        <w:gridCol w:w="1508"/>
        <w:gridCol w:w="1750"/>
      </w:tblGrid>
      <w:tr w:rsidR="00C240D3" w:rsidRPr="00007807" w:rsidTr="005B59B6">
        <w:trPr>
          <w:trHeight w:val="962"/>
        </w:trPr>
        <w:tc>
          <w:tcPr>
            <w:tcW w:w="1399" w:type="pct"/>
            <w:shd w:val="clear" w:color="auto" w:fill="DBE5F1" w:themeFill="accent1" w:themeFillTint="33"/>
            <w:vAlign w:val="center"/>
            <w:hideMark/>
          </w:tcPr>
          <w:p w:rsidR="00C240D3" w:rsidRPr="00007807" w:rsidRDefault="00C240D3" w:rsidP="00007807">
            <w:pPr>
              <w:pStyle w:val="ae"/>
              <w:bidi w:val="0"/>
              <w:spacing w:line="360" w:lineRule="auto"/>
              <w:rPr>
                <w:rFonts w:asciiTheme="majorBidi" w:hAnsiTheme="majorBidi" w:cstheme="majorBidi"/>
                <w:b/>
                <w:bCs/>
              </w:rPr>
            </w:pPr>
          </w:p>
        </w:tc>
        <w:tc>
          <w:tcPr>
            <w:tcW w:w="871" w:type="pct"/>
            <w:shd w:val="clear" w:color="auto" w:fill="DBE5F1" w:themeFill="accent1" w:themeFillTint="33"/>
            <w:vAlign w:val="center"/>
            <w:hideMark/>
          </w:tcPr>
          <w:p w:rsidR="00C240D3" w:rsidRPr="00007807" w:rsidRDefault="00C240D3" w:rsidP="00007807">
            <w:pPr>
              <w:pStyle w:val="ae"/>
              <w:bidi w:val="0"/>
              <w:spacing w:line="360" w:lineRule="auto"/>
              <w:rPr>
                <w:rFonts w:asciiTheme="majorBidi" w:hAnsiTheme="majorBidi" w:cstheme="majorBidi"/>
                <w:b/>
                <w:bCs/>
              </w:rPr>
            </w:pPr>
            <w:r w:rsidRPr="00007807">
              <w:rPr>
                <w:rFonts w:asciiTheme="majorBidi" w:hAnsiTheme="majorBidi" w:cstheme="majorBidi"/>
                <w:b/>
                <w:bCs/>
                <w:rtl/>
              </w:rPr>
              <w:t>ثابت الإداء الإداري</w:t>
            </w:r>
          </w:p>
        </w:tc>
        <w:tc>
          <w:tcPr>
            <w:tcW w:w="818" w:type="pct"/>
            <w:shd w:val="clear" w:color="auto" w:fill="DBE5F1" w:themeFill="accent1" w:themeFillTint="33"/>
            <w:vAlign w:val="center"/>
            <w:hideMark/>
          </w:tcPr>
          <w:p w:rsidR="00C240D3" w:rsidRPr="00007807" w:rsidRDefault="00C240D3" w:rsidP="00007807">
            <w:pPr>
              <w:pStyle w:val="ae"/>
              <w:spacing w:line="360" w:lineRule="auto"/>
              <w:rPr>
                <w:rFonts w:asciiTheme="majorBidi" w:hAnsiTheme="majorBidi" w:cstheme="majorBidi"/>
                <w:b/>
                <w:bCs/>
                <w:rtl/>
              </w:rPr>
            </w:pPr>
            <w:r w:rsidRPr="00007807">
              <w:rPr>
                <w:rFonts w:asciiTheme="majorBidi" w:hAnsiTheme="majorBidi" w:cstheme="majorBidi"/>
                <w:b/>
                <w:bCs/>
                <w:rtl/>
              </w:rPr>
              <w:t xml:space="preserve">الثقافة </w:t>
            </w:r>
          </w:p>
          <w:p w:rsidR="00C240D3" w:rsidRPr="00007807" w:rsidRDefault="00C240D3" w:rsidP="00007807">
            <w:pPr>
              <w:pStyle w:val="ae"/>
              <w:spacing w:line="360" w:lineRule="auto"/>
              <w:rPr>
                <w:rFonts w:asciiTheme="majorBidi" w:hAnsiTheme="majorBidi" w:cstheme="majorBidi"/>
                <w:b/>
                <w:bCs/>
              </w:rPr>
            </w:pPr>
            <w:r w:rsidRPr="00007807">
              <w:rPr>
                <w:rFonts w:asciiTheme="majorBidi" w:hAnsiTheme="majorBidi" w:cstheme="majorBidi"/>
                <w:b/>
                <w:bCs/>
                <w:rtl/>
              </w:rPr>
              <w:t>التنظيمية</w:t>
            </w:r>
          </w:p>
        </w:tc>
        <w:tc>
          <w:tcPr>
            <w:tcW w:w="885" w:type="pct"/>
            <w:shd w:val="clear" w:color="auto" w:fill="DBE5F1" w:themeFill="accent1" w:themeFillTint="33"/>
            <w:vAlign w:val="center"/>
            <w:hideMark/>
          </w:tcPr>
          <w:p w:rsidR="00C240D3" w:rsidRPr="00007807" w:rsidRDefault="00C240D3" w:rsidP="00007807">
            <w:pPr>
              <w:pStyle w:val="ae"/>
              <w:bidi w:val="0"/>
              <w:spacing w:line="360" w:lineRule="auto"/>
              <w:rPr>
                <w:rFonts w:asciiTheme="majorBidi" w:hAnsiTheme="majorBidi" w:cstheme="majorBidi"/>
                <w:b/>
                <w:bCs/>
                <w:rtl/>
              </w:rPr>
            </w:pPr>
            <w:r w:rsidRPr="00007807">
              <w:rPr>
                <w:rFonts w:asciiTheme="majorBidi" w:hAnsiTheme="majorBidi" w:cstheme="majorBidi"/>
                <w:b/>
                <w:bCs/>
                <w:rtl/>
              </w:rPr>
              <w:t>نمط القيادة</w:t>
            </w:r>
          </w:p>
        </w:tc>
        <w:tc>
          <w:tcPr>
            <w:tcW w:w="1027" w:type="pct"/>
            <w:shd w:val="clear" w:color="auto" w:fill="DBE5F1" w:themeFill="accent1" w:themeFillTint="33"/>
            <w:vAlign w:val="center"/>
            <w:hideMark/>
          </w:tcPr>
          <w:p w:rsidR="00C240D3" w:rsidRPr="00007807" w:rsidRDefault="00C240D3" w:rsidP="00007807">
            <w:pPr>
              <w:pStyle w:val="ae"/>
              <w:spacing w:line="360" w:lineRule="auto"/>
              <w:rPr>
                <w:rFonts w:asciiTheme="majorBidi" w:hAnsiTheme="majorBidi" w:cstheme="majorBidi"/>
                <w:b/>
                <w:bCs/>
                <w:rtl/>
              </w:rPr>
            </w:pPr>
            <w:r w:rsidRPr="00007807">
              <w:rPr>
                <w:rFonts w:asciiTheme="majorBidi" w:hAnsiTheme="majorBidi" w:cstheme="majorBidi"/>
                <w:b/>
                <w:bCs/>
                <w:rtl/>
              </w:rPr>
              <w:t>التواصل</w:t>
            </w:r>
          </w:p>
          <w:p w:rsidR="00C240D3" w:rsidRPr="00007807" w:rsidRDefault="00C240D3" w:rsidP="00007807">
            <w:pPr>
              <w:pStyle w:val="ae"/>
              <w:spacing w:line="360" w:lineRule="auto"/>
              <w:rPr>
                <w:rFonts w:asciiTheme="majorBidi" w:hAnsiTheme="majorBidi" w:cstheme="majorBidi"/>
                <w:b/>
                <w:bCs/>
              </w:rPr>
            </w:pPr>
            <w:r w:rsidRPr="00007807">
              <w:rPr>
                <w:rFonts w:asciiTheme="majorBidi" w:hAnsiTheme="majorBidi" w:cstheme="majorBidi"/>
                <w:b/>
                <w:bCs/>
                <w:rtl/>
              </w:rPr>
              <w:t>الداخلي</w:t>
            </w:r>
          </w:p>
        </w:tc>
      </w:tr>
      <w:tr w:rsidR="00C240D3" w:rsidRPr="00007807" w:rsidTr="00286FF9">
        <w:trPr>
          <w:trHeight w:val="570"/>
        </w:trPr>
        <w:tc>
          <w:tcPr>
            <w:tcW w:w="1399" w:type="pct"/>
            <w:shd w:val="clear" w:color="auto" w:fill="auto"/>
            <w:vAlign w:val="center"/>
            <w:hideMark/>
          </w:tcPr>
          <w:p w:rsidR="00C240D3" w:rsidRPr="00007807" w:rsidRDefault="00C240D3" w:rsidP="00007807">
            <w:pPr>
              <w:pStyle w:val="ae"/>
              <w:bidi w:val="0"/>
              <w:spacing w:line="360" w:lineRule="auto"/>
              <w:rPr>
                <w:rFonts w:asciiTheme="majorBidi" w:hAnsiTheme="majorBidi" w:cstheme="majorBidi"/>
                <w:rtl/>
              </w:rPr>
            </w:pPr>
            <w:r w:rsidRPr="00007807">
              <w:rPr>
                <w:rFonts w:asciiTheme="majorBidi" w:hAnsiTheme="majorBidi" w:cstheme="majorBidi"/>
                <w:rtl/>
              </w:rPr>
              <w:t xml:space="preserve">نسبة المساهمة </w:t>
            </w:r>
          </w:p>
        </w:tc>
        <w:tc>
          <w:tcPr>
            <w:tcW w:w="871"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Pr>
              <w:t>15.895</w:t>
            </w:r>
          </w:p>
        </w:tc>
        <w:tc>
          <w:tcPr>
            <w:tcW w:w="818"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tl/>
              </w:rPr>
              <w:t>22%</w:t>
            </w:r>
          </w:p>
        </w:tc>
        <w:tc>
          <w:tcPr>
            <w:tcW w:w="885"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tl/>
              </w:rPr>
              <w:t>52%</w:t>
            </w:r>
          </w:p>
        </w:tc>
        <w:tc>
          <w:tcPr>
            <w:tcW w:w="1027"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tl/>
              </w:rPr>
              <w:t>44%</w:t>
            </w:r>
          </w:p>
        </w:tc>
      </w:tr>
      <w:tr w:rsidR="00C240D3" w:rsidRPr="00007807" w:rsidTr="00286FF9">
        <w:trPr>
          <w:trHeight w:val="570"/>
        </w:trPr>
        <w:tc>
          <w:tcPr>
            <w:tcW w:w="1399" w:type="pct"/>
            <w:shd w:val="clear" w:color="auto" w:fill="auto"/>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tl/>
              </w:rPr>
              <w:t>خطأ القياس</w:t>
            </w:r>
          </w:p>
        </w:tc>
        <w:tc>
          <w:tcPr>
            <w:tcW w:w="871"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Pr>
              <w:t>6.567</w:t>
            </w:r>
          </w:p>
        </w:tc>
        <w:tc>
          <w:tcPr>
            <w:tcW w:w="818"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Pr>
              <w:t>0.237</w:t>
            </w:r>
          </w:p>
        </w:tc>
        <w:tc>
          <w:tcPr>
            <w:tcW w:w="885"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Pr>
              <w:t>5.591</w:t>
            </w:r>
          </w:p>
        </w:tc>
        <w:tc>
          <w:tcPr>
            <w:tcW w:w="1027"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Pr>
              <w:t>0.202</w:t>
            </w:r>
          </w:p>
        </w:tc>
      </w:tr>
      <w:tr w:rsidR="00C240D3" w:rsidRPr="00007807" w:rsidTr="00286FF9">
        <w:trPr>
          <w:trHeight w:val="570"/>
        </w:trPr>
        <w:tc>
          <w:tcPr>
            <w:tcW w:w="1399" w:type="pct"/>
            <w:shd w:val="clear" w:color="auto" w:fill="auto"/>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tl/>
              </w:rPr>
              <w:t>قيمة (ت)</w:t>
            </w:r>
          </w:p>
        </w:tc>
        <w:tc>
          <w:tcPr>
            <w:tcW w:w="871"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Pr>
              <w:t>2.42</w:t>
            </w:r>
          </w:p>
        </w:tc>
        <w:tc>
          <w:tcPr>
            <w:tcW w:w="818"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Pr>
              <w:t>3.024</w:t>
            </w:r>
          </w:p>
        </w:tc>
        <w:tc>
          <w:tcPr>
            <w:tcW w:w="885"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Pr>
              <w:t>1.958</w:t>
            </w:r>
          </w:p>
        </w:tc>
        <w:tc>
          <w:tcPr>
            <w:tcW w:w="1027"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Pr>
              <w:t>3.89</w:t>
            </w:r>
          </w:p>
        </w:tc>
      </w:tr>
      <w:tr w:rsidR="00C240D3" w:rsidRPr="00007807" w:rsidTr="00286FF9">
        <w:trPr>
          <w:trHeight w:val="570"/>
        </w:trPr>
        <w:tc>
          <w:tcPr>
            <w:tcW w:w="1399" w:type="pct"/>
            <w:shd w:val="clear" w:color="auto" w:fill="auto"/>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tl/>
              </w:rPr>
              <w:t>معنوية (ت)</w:t>
            </w:r>
          </w:p>
        </w:tc>
        <w:tc>
          <w:tcPr>
            <w:tcW w:w="871"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Pr>
              <w:t>0.019</w:t>
            </w:r>
          </w:p>
        </w:tc>
        <w:tc>
          <w:tcPr>
            <w:tcW w:w="818"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Pr>
              <w:t>0.0</w:t>
            </w:r>
            <w:r w:rsidRPr="00007807">
              <w:rPr>
                <w:rFonts w:asciiTheme="majorBidi" w:hAnsiTheme="majorBidi" w:cstheme="majorBidi"/>
                <w:rtl/>
              </w:rPr>
              <w:t>8</w:t>
            </w:r>
          </w:p>
        </w:tc>
        <w:tc>
          <w:tcPr>
            <w:tcW w:w="885"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Pr>
              <w:t>0.0</w:t>
            </w:r>
            <w:r w:rsidRPr="00007807">
              <w:rPr>
                <w:rFonts w:asciiTheme="majorBidi" w:hAnsiTheme="majorBidi" w:cstheme="majorBidi"/>
                <w:rtl/>
              </w:rPr>
              <w:t>3</w:t>
            </w:r>
          </w:p>
        </w:tc>
        <w:tc>
          <w:tcPr>
            <w:tcW w:w="1027" w:type="pct"/>
            <w:shd w:val="clear" w:color="auto" w:fill="auto"/>
            <w:noWrap/>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Pr>
              <w:t>0.0</w:t>
            </w:r>
            <w:r w:rsidRPr="00007807">
              <w:rPr>
                <w:rFonts w:asciiTheme="majorBidi" w:hAnsiTheme="majorBidi" w:cstheme="majorBidi"/>
                <w:rtl/>
              </w:rPr>
              <w:t>5</w:t>
            </w:r>
          </w:p>
        </w:tc>
      </w:tr>
      <w:tr w:rsidR="00C240D3" w:rsidRPr="00007807" w:rsidTr="00286FF9">
        <w:trPr>
          <w:trHeight w:val="570"/>
        </w:trPr>
        <w:tc>
          <w:tcPr>
            <w:tcW w:w="1399" w:type="pct"/>
            <w:shd w:val="clear" w:color="auto" w:fill="auto"/>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tl/>
              </w:rPr>
              <w:t>قيمة (ف)</w:t>
            </w:r>
          </w:p>
        </w:tc>
        <w:tc>
          <w:tcPr>
            <w:tcW w:w="3601" w:type="pct"/>
            <w:gridSpan w:val="4"/>
            <w:shd w:val="clear" w:color="auto" w:fill="auto"/>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Pr>
              <w:t> </w:t>
            </w:r>
            <w:r w:rsidRPr="00007807">
              <w:rPr>
                <w:rFonts w:asciiTheme="majorBidi" w:hAnsiTheme="majorBidi" w:cstheme="majorBidi"/>
                <w:rtl/>
              </w:rPr>
              <w:t>15.13</w:t>
            </w:r>
            <w:r w:rsidRPr="00007807">
              <w:rPr>
                <w:rFonts w:asciiTheme="majorBidi" w:hAnsiTheme="majorBidi" w:cstheme="majorBidi"/>
              </w:rPr>
              <w:t> </w:t>
            </w:r>
          </w:p>
        </w:tc>
      </w:tr>
      <w:tr w:rsidR="00C240D3" w:rsidRPr="00007807" w:rsidTr="00286FF9">
        <w:trPr>
          <w:trHeight w:val="570"/>
        </w:trPr>
        <w:tc>
          <w:tcPr>
            <w:tcW w:w="1399" w:type="pct"/>
            <w:shd w:val="clear" w:color="auto" w:fill="auto"/>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tl/>
              </w:rPr>
              <w:t>معنوية (ف)</w:t>
            </w:r>
          </w:p>
        </w:tc>
        <w:tc>
          <w:tcPr>
            <w:tcW w:w="3601" w:type="pct"/>
            <w:gridSpan w:val="4"/>
            <w:shd w:val="clear" w:color="auto" w:fill="auto"/>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Pr>
              <w:t> </w:t>
            </w:r>
            <w:r w:rsidRPr="00007807">
              <w:rPr>
                <w:rFonts w:asciiTheme="majorBidi" w:hAnsiTheme="majorBidi" w:cstheme="majorBidi"/>
                <w:rtl/>
              </w:rPr>
              <w:t>0.01</w:t>
            </w:r>
          </w:p>
        </w:tc>
      </w:tr>
      <w:tr w:rsidR="00C240D3" w:rsidRPr="00007807" w:rsidTr="00286FF9">
        <w:trPr>
          <w:trHeight w:val="570"/>
        </w:trPr>
        <w:tc>
          <w:tcPr>
            <w:tcW w:w="1399" w:type="pct"/>
            <w:shd w:val="clear" w:color="auto" w:fill="auto"/>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tl/>
              </w:rPr>
              <w:lastRenderedPageBreak/>
              <w:t>القوة التفسيرية</w:t>
            </w:r>
          </w:p>
        </w:tc>
        <w:tc>
          <w:tcPr>
            <w:tcW w:w="3601" w:type="pct"/>
            <w:gridSpan w:val="4"/>
            <w:shd w:val="clear" w:color="auto" w:fill="auto"/>
            <w:vAlign w:val="center"/>
            <w:hideMark/>
          </w:tcPr>
          <w:p w:rsidR="00C240D3" w:rsidRPr="00007807" w:rsidRDefault="00C240D3" w:rsidP="00007807">
            <w:pPr>
              <w:pStyle w:val="ae"/>
              <w:bidi w:val="0"/>
              <w:spacing w:line="360" w:lineRule="auto"/>
              <w:rPr>
                <w:rFonts w:asciiTheme="majorBidi" w:hAnsiTheme="majorBidi" w:cstheme="majorBidi"/>
              </w:rPr>
            </w:pPr>
            <w:r w:rsidRPr="00007807">
              <w:rPr>
                <w:rFonts w:asciiTheme="majorBidi" w:hAnsiTheme="majorBidi" w:cstheme="majorBidi"/>
                <w:rtl/>
              </w:rPr>
              <w:t>24%</w:t>
            </w:r>
            <w:r w:rsidRPr="00007807">
              <w:rPr>
                <w:rFonts w:asciiTheme="majorBidi" w:hAnsiTheme="majorBidi" w:cstheme="majorBidi"/>
              </w:rPr>
              <w:t>  </w:t>
            </w:r>
          </w:p>
        </w:tc>
      </w:tr>
    </w:tbl>
    <w:p w:rsidR="00C240D3" w:rsidRPr="00007807" w:rsidRDefault="00C240D3" w:rsidP="00007807">
      <w:pPr>
        <w:pStyle w:val="ae"/>
        <w:spacing w:line="360" w:lineRule="auto"/>
        <w:jc w:val="both"/>
        <w:rPr>
          <w:rFonts w:asciiTheme="majorBidi" w:hAnsiTheme="majorBidi" w:cstheme="majorBidi"/>
          <w:rtl/>
        </w:rPr>
      </w:pPr>
      <w:r w:rsidRPr="00007807">
        <w:rPr>
          <w:rFonts w:asciiTheme="majorBidi" w:hAnsiTheme="majorBidi" w:cstheme="majorBidi"/>
          <w:rtl/>
        </w:rPr>
        <w:t>وأظهرت نتائج الجدول (8) بأن قيمة (ف) كانت دالة إحصائياً عند مستوى معنوية (0.01) مما يدل على صلاحية نموذج الانحدار، كما أظهرت النتائج بأن القوة التفسيرية للنموذج لم تتجاوز (20%)، بمعنى بأن مجالات ((الثقافة التنظيمية، ونمط القيادة، والتواصل الداخلي)) تتنبأ بـ (20%) فقط من التغير الذي يمكن أن يحصل في الأداء الإداري، والنسبة الباقية تعود لعوامل آخري غير مدرجة في البحث الحالي.</w:t>
      </w:r>
    </w:p>
    <w:p w:rsidR="00C240D3" w:rsidRPr="00007807" w:rsidRDefault="00C240D3" w:rsidP="00007807">
      <w:pPr>
        <w:pStyle w:val="ae"/>
        <w:spacing w:line="360" w:lineRule="auto"/>
        <w:jc w:val="both"/>
        <w:rPr>
          <w:rFonts w:asciiTheme="majorBidi" w:hAnsiTheme="majorBidi" w:cstheme="majorBidi"/>
          <w:rtl/>
        </w:rPr>
      </w:pPr>
      <w:r w:rsidRPr="00007807">
        <w:rPr>
          <w:rFonts w:asciiTheme="majorBidi" w:hAnsiTheme="majorBidi" w:cstheme="majorBidi"/>
          <w:rtl/>
        </w:rPr>
        <w:t xml:space="preserve"> (0.05).</w:t>
      </w:r>
    </w:p>
    <w:p w:rsidR="00C240D3" w:rsidRPr="00007807" w:rsidRDefault="008E17B2" w:rsidP="00007807">
      <w:pPr>
        <w:spacing w:line="360" w:lineRule="auto"/>
        <w:rPr>
          <w:rFonts w:asciiTheme="majorBidi" w:hAnsiTheme="majorBidi" w:cstheme="majorBidi"/>
          <w:b/>
          <w:bCs/>
          <w:sz w:val="28"/>
          <w:szCs w:val="28"/>
        </w:rPr>
      </w:pPr>
      <w:r w:rsidRPr="00007807">
        <w:rPr>
          <w:rFonts w:asciiTheme="majorBidi" w:hAnsiTheme="majorBidi" w:cstheme="majorBidi"/>
          <w:b/>
          <w:bCs/>
          <w:sz w:val="28"/>
          <w:szCs w:val="28"/>
          <w:rtl/>
        </w:rPr>
        <w:t>10-</w:t>
      </w:r>
      <w:r w:rsidR="007C3254" w:rsidRPr="00007807">
        <w:rPr>
          <w:rFonts w:asciiTheme="majorBidi" w:hAnsiTheme="majorBidi" w:cstheme="majorBidi"/>
          <w:b/>
          <w:bCs/>
          <w:sz w:val="28"/>
          <w:szCs w:val="28"/>
          <w:rtl/>
        </w:rPr>
        <w:t>مناقشة النتائج:</w:t>
      </w:r>
    </w:p>
    <w:p w:rsidR="00107750" w:rsidRPr="00007807" w:rsidRDefault="00767059" w:rsidP="00007807">
      <w:pPr>
        <w:pStyle w:val="ad"/>
        <w:bidi/>
        <w:spacing w:line="360" w:lineRule="auto"/>
        <w:jc w:val="both"/>
        <w:rPr>
          <w:rFonts w:asciiTheme="majorBidi" w:hAnsiTheme="majorBidi" w:cstheme="majorBidi"/>
          <w:rtl/>
        </w:rPr>
      </w:pPr>
      <w:r w:rsidRPr="00007807">
        <w:rPr>
          <w:rFonts w:asciiTheme="majorBidi" w:hAnsiTheme="majorBidi" w:cstheme="majorBidi"/>
          <w:rtl/>
        </w:rPr>
        <w:t xml:space="preserve">تبين </w:t>
      </w:r>
      <w:r w:rsidR="007C3254" w:rsidRPr="00007807">
        <w:rPr>
          <w:rFonts w:asciiTheme="majorBidi" w:hAnsiTheme="majorBidi" w:cstheme="majorBidi"/>
          <w:rtl/>
        </w:rPr>
        <w:t xml:space="preserve">من نتائج الجدول (6) </w:t>
      </w:r>
      <w:r w:rsidR="00107750" w:rsidRPr="00007807">
        <w:rPr>
          <w:rFonts w:asciiTheme="majorBidi" w:hAnsiTheme="majorBidi" w:cstheme="majorBidi"/>
          <w:rtl/>
        </w:rPr>
        <w:t xml:space="preserve">والخاص بالإجابة على التساؤل الاول " </w:t>
      </w:r>
      <w:r w:rsidR="00107750" w:rsidRPr="00007807">
        <w:rPr>
          <w:rFonts w:asciiTheme="majorBidi" w:hAnsiTheme="majorBidi" w:cstheme="majorBidi"/>
          <w:b/>
          <w:bCs/>
          <w:rtl/>
        </w:rPr>
        <w:t xml:space="preserve">ما مستوى الثقافة التنظيمية لدى أفراد العينة من أعضاء مجالس ادارات الاندية الرياضية " تم استخدام </w:t>
      </w:r>
      <w:r w:rsidR="007C3254" w:rsidRPr="00007807">
        <w:rPr>
          <w:rFonts w:asciiTheme="majorBidi" w:hAnsiTheme="majorBidi" w:cstheme="majorBidi"/>
          <w:rtl/>
        </w:rPr>
        <w:t xml:space="preserve">الأوزان المئوية للعبارات المكونة </w:t>
      </w:r>
      <w:r w:rsidR="00107750" w:rsidRPr="00007807">
        <w:rPr>
          <w:rFonts w:asciiTheme="majorBidi" w:hAnsiTheme="majorBidi" w:cstheme="majorBidi"/>
          <w:rtl/>
        </w:rPr>
        <w:t>لمجال</w:t>
      </w:r>
      <w:r w:rsidR="007C3254" w:rsidRPr="00007807">
        <w:rPr>
          <w:rFonts w:asciiTheme="majorBidi" w:hAnsiTheme="majorBidi" w:cstheme="majorBidi"/>
          <w:rtl/>
        </w:rPr>
        <w:t xml:space="preserve"> الثقافة التنظيمية نجد أنها تراوحت ما بين (24% إلى 47%)، أي أنها جميعها لم تتجاوز (50%) مما يدل على تدني مستوى الثقافة التنظيمية لدى المؤسسات قيد الدراسة</w:t>
      </w:r>
      <w:r w:rsidR="00107750" w:rsidRPr="00007807">
        <w:rPr>
          <w:rFonts w:asciiTheme="majorBidi" w:hAnsiTheme="majorBidi" w:cstheme="majorBidi"/>
          <w:rtl/>
        </w:rPr>
        <w:t xml:space="preserve">، والتي تعتبر داعمة وبيئة عمل محفزة، يساهم في تحسين فعالية الأداء الإداري، كما يتضمن المناخ التنظيمي كيفية تعامل مجلس الإدارة مع الأعضاء والموظفين، وكيفية التواصل واتخاذ القرارات، وأسلوب القيادة، وتتفق النتائج مع دراسة </w:t>
      </w:r>
      <w:r w:rsidR="00107750" w:rsidRPr="00007807">
        <w:rPr>
          <w:rFonts w:asciiTheme="majorBidi" w:hAnsiTheme="majorBidi" w:cstheme="majorBidi"/>
          <w:b/>
          <w:bCs/>
          <w:rtl/>
        </w:rPr>
        <w:t xml:space="preserve">أحمد عبد العزيز علي (2022) </w:t>
      </w:r>
      <w:r w:rsidR="00107750" w:rsidRPr="00007807">
        <w:rPr>
          <w:rFonts w:asciiTheme="majorBidi" w:hAnsiTheme="majorBidi" w:cstheme="majorBidi"/>
          <w:rtl/>
        </w:rPr>
        <w:t xml:space="preserve">التي توصلت الدراسة في أهم النتائج الى الثقافة التنظيمية تساهم في تحسين فعالية الأداء الإداري، </w:t>
      </w:r>
      <w:r w:rsidR="00107750" w:rsidRPr="00007807">
        <w:rPr>
          <w:rFonts w:asciiTheme="majorBidi" w:hAnsiTheme="majorBidi" w:cstheme="majorBidi"/>
          <w:b/>
          <w:bCs/>
          <w:rtl/>
        </w:rPr>
        <w:t xml:space="preserve">ودراسة: عبد الرحمن الحسين (2022) </w:t>
      </w:r>
      <w:r w:rsidR="00107750" w:rsidRPr="00007807">
        <w:rPr>
          <w:rFonts w:asciiTheme="majorBidi" w:hAnsiTheme="majorBidi" w:cstheme="majorBidi"/>
          <w:rtl/>
        </w:rPr>
        <w:t xml:space="preserve">التي توصلت أن الثقافة التنظيمية تعزز من فعالية الأداء الإداري من خلال تحسين الالتزام والروح الجماعية. </w:t>
      </w:r>
    </w:p>
    <w:p w:rsidR="00767059" w:rsidRPr="00007807" w:rsidRDefault="00767059" w:rsidP="00007807">
      <w:pPr>
        <w:pStyle w:val="ad"/>
        <w:bidi/>
        <w:spacing w:line="360" w:lineRule="auto"/>
        <w:jc w:val="both"/>
        <w:rPr>
          <w:rFonts w:asciiTheme="majorBidi" w:hAnsiTheme="majorBidi" w:cstheme="majorBidi"/>
          <w:rtl/>
        </w:rPr>
      </w:pPr>
      <w:r w:rsidRPr="00007807">
        <w:rPr>
          <w:rFonts w:asciiTheme="majorBidi" w:hAnsiTheme="majorBidi" w:cstheme="majorBidi"/>
          <w:rtl/>
        </w:rPr>
        <w:t xml:space="preserve">وبالنظر إلى الأوزان المئوية للعبارات المكونة لمقياس نمط القيادة نجد أنها تراوحت ما بين (24% إلى 45%)، أي أنها جميعها لم تتجاوز (50%) مما يدل على تدني مستوى </w:t>
      </w:r>
      <w:r w:rsidR="00C175B0">
        <w:rPr>
          <w:rFonts w:asciiTheme="majorBidi" w:hAnsiTheme="majorBidi" w:cstheme="majorBidi"/>
          <w:rtl/>
        </w:rPr>
        <w:t>القيادة لدى المؤسسات قيد ال</w:t>
      </w:r>
      <w:r w:rsidR="00C175B0">
        <w:rPr>
          <w:rFonts w:asciiTheme="majorBidi" w:hAnsiTheme="majorBidi" w:cstheme="majorBidi" w:hint="cs"/>
          <w:rtl/>
        </w:rPr>
        <w:t>بحث</w:t>
      </w:r>
      <w:r w:rsidRPr="00007807">
        <w:rPr>
          <w:rFonts w:asciiTheme="majorBidi" w:hAnsiTheme="majorBidi" w:cstheme="majorBidi"/>
          <w:rtl/>
        </w:rPr>
        <w:t>.</w:t>
      </w:r>
    </w:p>
    <w:p w:rsidR="007C6BAF" w:rsidRPr="00007807" w:rsidRDefault="00767059" w:rsidP="00007807">
      <w:pPr>
        <w:spacing w:after="0" w:line="360" w:lineRule="auto"/>
        <w:jc w:val="both"/>
        <w:rPr>
          <w:rFonts w:asciiTheme="majorBidi" w:hAnsiTheme="majorBidi" w:cstheme="majorBidi"/>
          <w:sz w:val="28"/>
          <w:szCs w:val="28"/>
        </w:rPr>
      </w:pPr>
      <w:r w:rsidRPr="00007807">
        <w:rPr>
          <w:rFonts w:asciiTheme="majorBidi" w:hAnsiTheme="majorBidi" w:cstheme="majorBidi"/>
          <w:sz w:val="28"/>
          <w:szCs w:val="28"/>
          <w:rtl/>
        </w:rPr>
        <w:t>وتبين من نتائج الجدول (6) والخاص بالإجابة على التساؤل الثاني "</w:t>
      </w:r>
      <w:r w:rsidR="007C6BAF" w:rsidRPr="00007807">
        <w:rPr>
          <w:rFonts w:asciiTheme="majorBidi" w:hAnsiTheme="majorBidi" w:cstheme="majorBidi"/>
          <w:b/>
          <w:bCs/>
          <w:sz w:val="28"/>
          <w:szCs w:val="28"/>
          <w:rtl/>
        </w:rPr>
        <w:t xml:space="preserve"> ما مستوى نمط القيادة لدى أفراد العينة لأعضاء مجالس ادارات الاندية الرياضية</w:t>
      </w:r>
      <w:r w:rsidR="007C6BAF" w:rsidRPr="00007807">
        <w:rPr>
          <w:rFonts w:asciiTheme="majorBidi" w:hAnsiTheme="majorBidi" w:cstheme="majorBidi"/>
          <w:sz w:val="28"/>
          <w:szCs w:val="28"/>
          <w:rtl/>
        </w:rPr>
        <w:t xml:space="preserve">" تم استخدام الأوزان المئوية للعبارات المكونة لمقياس نمط القيادة نجد أنها تراوحت ما بين (24% إلى 45%)، أي أنها جميعها لم تتجاوز (50%) مما يدل على تدني مستوى القيادة لدى المؤسسات قيد الدراسة، ويعزي الباحث ذلك الى أن القادة الذين يفتقرون إلى الخبرة اللازمة قد يجدون صعوبة في اتخاذ قرارات فعالة أو إدارة الفرق بشكل جيد، كما أن القادة الذين يفتقرون إلى مهارات التواصل أو التحفيز قد يفشلون </w:t>
      </w:r>
      <w:r w:rsidR="007C6BAF" w:rsidRPr="00007807">
        <w:rPr>
          <w:rFonts w:asciiTheme="majorBidi" w:hAnsiTheme="majorBidi" w:cstheme="majorBidi"/>
          <w:sz w:val="28"/>
          <w:szCs w:val="28"/>
          <w:rtl/>
        </w:rPr>
        <w:lastRenderedPageBreak/>
        <w:t xml:space="preserve">في توجيه فرقهم بشكل فعال، واختلف النتائج  مع دراسة: </w:t>
      </w:r>
      <w:r w:rsidR="007C6BAF" w:rsidRPr="00007807">
        <w:rPr>
          <w:rFonts w:asciiTheme="majorBidi" w:hAnsiTheme="majorBidi" w:cstheme="majorBidi"/>
          <w:sz w:val="28"/>
          <w:szCs w:val="28"/>
        </w:rPr>
        <w:t>Smith, J. &amp; Brown, L</w:t>
      </w:r>
      <w:r w:rsidR="007C6BAF" w:rsidRPr="00007807">
        <w:rPr>
          <w:rFonts w:asciiTheme="majorBidi" w:hAnsiTheme="majorBidi" w:cstheme="majorBidi"/>
          <w:sz w:val="28"/>
          <w:szCs w:val="28"/>
          <w:rtl/>
        </w:rPr>
        <w:t>.(2012)</w:t>
      </w:r>
      <w:r w:rsidR="00F87F14" w:rsidRPr="00007807">
        <w:rPr>
          <w:rFonts w:asciiTheme="majorBidi" w:hAnsiTheme="majorBidi" w:cstheme="majorBidi"/>
          <w:sz w:val="28"/>
          <w:szCs w:val="28"/>
          <w:rtl/>
        </w:rPr>
        <w:t xml:space="preserve"> في </w:t>
      </w:r>
      <w:r w:rsidR="007C6BAF" w:rsidRPr="00007807">
        <w:rPr>
          <w:rFonts w:asciiTheme="majorBidi" w:hAnsiTheme="majorBidi" w:cstheme="majorBidi"/>
          <w:sz w:val="28"/>
          <w:szCs w:val="28"/>
          <w:rtl/>
        </w:rPr>
        <w:t>أهم النتائج أن القيادة الفعالة كان لهما تأثير إيجابي كبير على الأداء الإداري</w:t>
      </w:r>
      <w:r w:rsidR="00F87F14" w:rsidRPr="00007807">
        <w:rPr>
          <w:rFonts w:asciiTheme="majorBidi" w:hAnsiTheme="majorBidi" w:cstheme="majorBidi"/>
          <w:sz w:val="28"/>
          <w:szCs w:val="28"/>
          <w:rtl/>
        </w:rPr>
        <w:t>.</w:t>
      </w:r>
    </w:p>
    <w:p w:rsidR="00107750" w:rsidRPr="00007807" w:rsidRDefault="00F87F14" w:rsidP="00007807">
      <w:pPr>
        <w:pStyle w:val="ad"/>
        <w:bidi/>
        <w:spacing w:line="360" w:lineRule="auto"/>
        <w:jc w:val="both"/>
        <w:rPr>
          <w:rFonts w:asciiTheme="majorBidi" w:hAnsiTheme="majorBidi" w:cstheme="majorBidi"/>
          <w:rtl/>
        </w:rPr>
      </w:pPr>
      <w:r w:rsidRPr="00007807">
        <w:rPr>
          <w:rFonts w:asciiTheme="majorBidi" w:hAnsiTheme="majorBidi" w:cstheme="majorBidi"/>
          <w:rtl/>
        </w:rPr>
        <w:t>وتبين من نتائج الجدول (6) والخاص بالإجابة على التساؤل الثالث "</w:t>
      </w:r>
      <w:r w:rsidRPr="00007807">
        <w:rPr>
          <w:rFonts w:asciiTheme="majorBidi" w:hAnsiTheme="majorBidi" w:cstheme="majorBidi"/>
          <w:b/>
          <w:bCs/>
          <w:rtl/>
        </w:rPr>
        <w:t xml:space="preserve"> ما مستوى الثقافة التواصل الداخلي لدى أفراد العينة لأعضاء مجالس ادارات الاندية الرياضية </w:t>
      </w:r>
      <w:r w:rsidRPr="00007807">
        <w:rPr>
          <w:rFonts w:asciiTheme="majorBidi" w:hAnsiTheme="majorBidi" w:cstheme="majorBidi"/>
          <w:rtl/>
        </w:rPr>
        <w:t xml:space="preserve">" وبالنظر إلى الأوزان المئوية للعبارات المكونة لمقياس الثقافة التنظيمية نجد أنها تراوحت ما بين (24% إلى 45%)، أي أنها جميعها لم تتجاوز (50%) مما يدل على تدني مستوى التواصل الداخلي لدى المؤسسات قيد الدراسة، ويمكن أن يُعزى إلى عدة عوامل، تتمثل في تباين الأهداف والرؤى حيث أن عندما يكون لدى أعضاء مجلس الإدارة رؤى وأهداف مختلفة أو متعارضة، قد يؤدي ذلك إلى صعوبات في التواصل والتنسيق بينهم، بالإضافة الى أن بعض الأعضاء قد يفتقرون إلى المهارات اللازمة للتواصل الفعال، مثل القدرة على الاستماع، توصيل الأفكار بوضوح، أو إدارة النزاعات، وتختلف النتائج مع </w:t>
      </w:r>
      <w:r w:rsidR="00107750" w:rsidRPr="00007807">
        <w:rPr>
          <w:rFonts w:asciiTheme="majorBidi" w:hAnsiTheme="majorBidi" w:cstheme="majorBidi"/>
          <w:b/>
          <w:bCs/>
          <w:rtl/>
        </w:rPr>
        <w:t xml:space="preserve">دراسة: </w:t>
      </w:r>
      <w:r w:rsidR="00107750" w:rsidRPr="00007807">
        <w:rPr>
          <w:rFonts w:asciiTheme="majorBidi" w:hAnsiTheme="majorBidi" w:cstheme="majorBidi"/>
          <w:b/>
          <w:bCs/>
        </w:rPr>
        <w:t>Johnson, M. &amp; Lee, H</w:t>
      </w:r>
      <w:r w:rsidR="00107750" w:rsidRPr="00007807">
        <w:rPr>
          <w:rFonts w:asciiTheme="majorBidi" w:hAnsiTheme="majorBidi" w:cstheme="majorBidi"/>
          <w:b/>
          <w:bCs/>
          <w:rtl/>
        </w:rPr>
        <w:t>.(2020)</w:t>
      </w:r>
      <w:r w:rsidRPr="00007807">
        <w:rPr>
          <w:rFonts w:asciiTheme="majorBidi" w:hAnsiTheme="majorBidi" w:cstheme="majorBidi"/>
          <w:b/>
          <w:bCs/>
          <w:rtl/>
        </w:rPr>
        <w:t xml:space="preserve"> التي أكدت </w:t>
      </w:r>
      <w:r w:rsidR="00107750" w:rsidRPr="00007807">
        <w:rPr>
          <w:rFonts w:asciiTheme="majorBidi" w:hAnsiTheme="majorBidi" w:cstheme="majorBidi"/>
          <w:rtl/>
        </w:rPr>
        <w:t>كفاءة الأداء الإداري من خلال دعم المبادرات التحسينية وتعزيز التفاعل الإيجابي بين الأعضاء</w:t>
      </w:r>
      <w:r w:rsidRPr="00007807">
        <w:rPr>
          <w:rFonts w:asciiTheme="majorBidi" w:hAnsiTheme="majorBidi" w:cstheme="majorBidi"/>
          <w:rtl/>
        </w:rPr>
        <w:t>.</w:t>
      </w:r>
    </w:p>
    <w:p w:rsidR="00F87F14" w:rsidRPr="00007807" w:rsidRDefault="00435BE3" w:rsidP="00007807">
      <w:pPr>
        <w:pStyle w:val="ae"/>
        <w:spacing w:line="360" w:lineRule="auto"/>
        <w:jc w:val="both"/>
        <w:rPr>
          <w:rFonts w:asciiTheme="majorBidi" w:hAnsiTheme="majorBidi" w:cstheme="majorBidi"/>
          <w:rtl/>
        </w:rPr>
      </w:pPr>
      <w:r w:rsidRPr="00007807">
        <w:rPr>
          <w:rFonts w:asciiTheme="majorBidi" w:hAnsiTheme="majorBidi" w:cstheme="majorBidi"/>
          <w:rtl/>
        </w:rPr>
        <w:t>وتبين من نتائج الجدول (</w:t>
      </w:r>
      <w:r w:rsidR="005B59B6" w:rsidRPr="00007807">
        <w:rPr>
          <w:rFonts w:asciiTheme="majorBidi" w:hAnsiTheme="majorBidi" w:cstheme="majorBidi"/>
          <w:rtl/>
          <w:lang w:bidi="ar-LY"/>
        </w:rPr>
        <w:t>6</w:t>
      </w:r>
      <w:r w:rsidRPr="00007807">
        <w:rPr>
          <w:rFonts w:asciiTheme="majorBidi" w:hAnsiTheme="majorBidi" w:cstheme="majorBidi"/>
          <w:rtl/>
        </w:rPr>
        <w:t>) والخاص بالإجابة على التساؤل الر</w:t>
      </w:r>
      <w:r w:rsidR="00774725" w:rsidRPr="00007807">
        <w:rPr>
          <w:rFonts w:asciiTheme="majorBidi" w:hAnsiTheme="majorBidi" w:cstheme="majorBidi"/>
          <w:rtl/>
        </w:rPr>
        <w:t>ا</w:t>
      </w:r>
      <w:r w:rsidRPr="00007807">
        <w:rPr>
          <w:rFonts w:asciiTheme="majorBidi" w:hAnsiTheme="majorBidi" w:cstheme="majorBidi"/>
          <w:rtl/>
        </w:rPr>
        <w:t>بع "</w:t>
      </w:r>
      <w:r w:rsidRPr="00007807">
        <w:rPr>
          <w:rFonts w:asciiTheme="majorBidi" w:hAnsiTheme="majorBidi" w:cstheme="majorBidi"/>
          <w:b/>
          <w:bCs/>
          <w:rtl/>
        </w:rPr>
        <w:t xml:space="preserve">ماهي درجة مساهمة مجالات (الثقافة التنظيمية، ونمط القيادة، والتواصل الداخلي) في الأداء الإداري؟ </w:t>
      </w:r>
      <w:r w:rsidRPr="00007807">
        <w:rPr>
          <w:rFonts w:asciiTheme="majorBidi" w:hAnsiTheme="majorBidi" w:cstheme="majorBidi"/>
          <w:rtl/>
        </w:rPr>
        <w:t xml:space="preserve">إلى أن مساهمات مجالات الدراسة في الأداء الإداري نجد بأن أكبر مساهمة كانت لمجال (نمط القيادة) بنسبة بلغت (52%)، تلتها مساهمة مجال (التواصل الداخلي) بنسبة وصلت إلى (44%) وهما مساهمتان دالتا إحصائياً عند مستوى معنوية (0.05) وذلك بالنظر إلى معنوية قيمة (ت) المدرجة في الجدول السابق، في حين لم تسهم الثقافة التنظيمية في الأداء الإداري مساهمة معنوية حيث كانت قيمة (ت) المقابلة لها غير دالة إحصائياً عند مستوى معنوية (0.05)، ويعزى ذلك </w:t>
      </w:r>
      <w:r w:rsidR="00F87F14" w:rsidRPr="00007807">
        <w:rPr>
          <w:rFonts w:asciiTheme="majorBidi" w:hAnsiTheme="majorBidi" w:cstheme="majorBidi"/>
          <w:rtl/>
        </w:rPr>
        <w:t>عدم وضوح الرؤية لدى القائد رؤية واضحة أو استراتيجية محددة، قد يؤدي ذلك إلى تردد في اتخاذ القرارات أو إلى قرارات غير مدروسة.</w:t>
      </w:r>
    </w:p>
    <w:p w:rsidR="00774725" w:rsidRPr="00007807" w:rsidRDefault="00774725" w:rsidP="00007807">
      <w:pPr>
        <w:pStyle w:val="ad"/>
        <w:bidi/>
        <w:spacing w:line="360" w:lineRule="auto"/>
        <w:jc w:val="both"/>
        <w:rPr>
          <w:rFonts w:asciiTheme="majorBidi" w:hAnsiTheme="majorBidi" w:cstheme="majorBidi"/>
          <w:rtl/>
        </w:rPr>
      </w:pPr>
      <w:r w:rsidRPr="00007807">
        <w:rPr>
          <w:rFonts w:asciiTheme="majorBidi" w:hAnsiTheme="majorBidi" w:cstheme="majorBidi"/>
          <w:rtl/>
        </w:rPr>
        <w:t>وفي خلاصة عامة للموضوع ان ضعف مجالات المناخ التنظيمي في دوره فاعلية الاداء الاداري لدى مجالس ادارات الاندية الرياضية بالمنطقة الغربية، اتشمت على عدة عوامل مثل تباين الأهداف والرؤى بين الأعضاء، نقص المهارات التواصلية، الانشغال بالمهام الشخصية، وعدم وضوح الأدوار والمسؤوليات، بالإضافة إلى ذلك، يمكن أن تسهم الثقافة التنظيمية السلبية، الخلافات الشخصية، البيروقراطية، واستخدام وسائل تواصل غير فعالة في تعميق هذه المشكلة. لتحقيق تواصل فعال بين الأعضاء، من المهم معالجة هذه العوامل لضمان تماسك المجلس وفعاليته في تحقيق أهداف النادي.</w:t>
      </w:r>
    </w:p>
    <w:p w:rsidR="00774725" w:rsidRPr="00007807" w:rsidRDefault="008E17B2" w:rsidP="00007807">
      <w:pPr>
        <w:pStyle w:val="ad"/>
        <w:bidi/>
        <w:spacing w:line="360" w:lineRule="auto"/>
        <w:ind w:left="360"/>
        <w:jc w:val="both"/>
        <w:rPr>
          <w:rFonts w:asciiTheme="majorBidi" w:hAnsiTheme="majorBidi" w:cstheme="majorBidi"/>
          <w:b/>
          <w:bCs/>
          <w:rtl/>
        </w:rPr>
      </w:pPr>
      <w:r w:rsidRPr="00007807">
        <w:rPr>
          <w:rFonts w:asciiTheme="majorBidi" w:hAnsiTheme="majorBidi" w:cstheme="majorBidi"/>
          <w:b/>
          <w:bCs/>
          <w:rtl/>
        </w:rPr>
        <w:t>11-</w:t>
      </w:r>
      <w:r w:rsidR="00774725" w:rsidRPr="00007807">
        <w:rPr>
          <w:rFonts w:asciiTheme="majorBidi" w:hAnsiTheme="majorBidi" w:cstheme="majorBidi"/>
          <w:b/>
          <w:bCs/>
          <w:rtl/>
        </w:rPr>
        <w:t>الاستنتاجات والتوصيات:</w:t>
      </w:r>
    </w:p>
    <w:p w:rsidR="00774725" w:rsidRPr="00007807" w:rsidRDefault="00774725" w:rsidP="00007807">
      <w:pPr>
        <w:pStyle w:val="ad"/>
        <w:bidi/>
        <w:spacing w:line="360" w:lineRule="auto"/>
        <w:jc w:val="both"/>
        <w:rPr>
          <w:rFonts w:asciiTheme="majorBidi" w:hAnsiTheme="majorBidi" w:cstheme="majorBidi"/>
          <w:b/>
          <w:bCs/>
          <w:rtl/>
        </w:rPr>
      </w:pPr>
      <w:r w:rsidRPr="00007807">
        <w:rPr>
          <w:rFonts w:asciiTheme="majorBidi" w:hAnsiTheme="majorBidi" w:cstheme="majorBidi"/>
          <w:b/>
          <w:bCs/>
          <w:rtl/>
        </w:rPr>
        <w:lastRenderedPageBreak/>
        <w:t>الاستنتاجات العامة:</w:t>
      </w:r>
    </w:p>
    <w:p w:rsidR="009D7ECE" w:rsidRPr="00007807" w:rsidRDefault="009141B4" w:rsidP="00007807">
      <w:pPr>
        <w:pStyle w:val="aa"/>
        <w:numPr>
          <w:ilvl w:val="0"/>
          <w:numId w:val="19"/>
        </w:numPr>
        <w:spacing w:line="360" w:lineRule="auto"/>
        <w:jc w:val="both"/>
        <w:rPr>
          <w:rFonts w:asciiTheme="majorBidi" w:hAnsiTheme="majorBidi" w:cstheme="majorBidi"/>
          <w:sz w:val="28"/>
          <w:szCs w:val="28"/>
        </w:rPr>
      </w:pPr>
      <w:r w:rsidRPr="00007807">
        <w:rPr>
          <w:rFonts w:asciiTheme="majorBidi" w:hAnsiTheme="majorBidi" w:cstheme="majorBidi"/>
          <w:sz w:val="28"/>
          <w:szCs w:val="28"/>
          <w:rtl/>
        </w:rPr>
        <w:t>انخفاض مستوى الثقافة التنظيمية لدى أعضاء مجالس ادارات الاندية الرياضية قيد الدراسة، لا يسهم في تجاوز العديد من العوائق التواصلية، ولا يساعد على بناء ثقافة حوارية بناءة داخل المجلس.</w:t>
      </w:r>
    </w:p>
    <w:p w:rsidR="009D7ECE" w:rsidRPr="00007807" w:rsidRDefault="009141B4" w:rsidP="00007807">
      <w:pPr>
        <w:pStyle w:val="aa"/>
        <w:numPr>
          <w:ilvl w:val="0"/>
          <w:numId w:val="19"/>
        </w:numPr>
        <w:spacing w:line="360" w:lineRule="auto"/>
        <w:jc w:val="both"/>
        <w:rPr>
          <w:rFonts w:asciiTheme="majorBidi" w:hAnsiTheme="majorBidi" w:cstheme="majorBidi"/>
          <w:sz w:val="28"/>
          <w:szCs w:val="28"/>
        </w:rPr>
      </w:pPr>
      <w:r w:rsidRPr="00007807">
        <w:rPr>
          <w:rFonts w:asciiTheme="majorBidi" w:hAnsiTheme="majorBidi" w:cstheme="majorBidi"/>
          <w:sz w:val="28"/>
          <w:szCs w:val="28"/>
          <w:rtl/>
        </w:rPr>
        <w:t>انخفاض مستوى القيادة لدى أعضاء مجالس ادارات الاندية الرياضية قيد الدراسة</w:t>
      </w:r>
      <w:r w:rsidR="007A6EFB" w:rsidRPr="00007807">
        <w:rPr>
          <w:rFonts w:asciiTheme="majorBidi" w:hAnsiTheme="majorBidi" w:cstheme="majorBidi"/>
          <w:sz w:val="28"/>
          <w:szCs w:val="28"/>
          <w:rtl/>
        </w:rPr>
        <w:t xml:space="preserve"> مرده الى ان </w:t>
      </w:r>
      <w:r w:rsidR="007A6EFB" w:rsidRPr="00007807">
        <w:rPr>
          <w:rFonts w:asciiTheme="majorBidi" w:eastAsia="Times New Roman" w:hAnsiTheme="majorBidi" w:cstheme="majorBidi"/>
          <w:sz w:val="28"/>
          <w:szCs w:val="28"/>
          <w:rtl/>
        </w:rPr>
        <w:t>القادة يقاومون التغيير أو يشعرون بالراحة في الوضع الراهن قد يعانون من ضعف في القيادة، خصوصاً في بيئات تحتاج إلى الابتكار والتطوير المستمر.</w:t>
      </w:r>
    </w:p>
    <w:p w:rsidR="009D7ECE" w:rsidRPr="00007807" w:rsidRDefault="009141B4" w:rsidP="00007807">
      <w:pPr>
        <w:pStyle w:val="aa"/>
        <w:numPr>
          <w:ilvl w:val="0"/>
          <w:numId w:val="19"/>
        </w:numPr>
        <w:spacing w:line="360" w:lineRule="auto"/>
        <w:jc w:val="both"/>
        <w:rPr>
          <w:rFonts w:asciiTheme="majorBidi" w:hAnsiTheme="majorBidi" w:cstheme="majorBidi"/>
          <w:sz w:val="28"/>
          <w:szCs w:val="28"/>
        </w:rPr>
      </w:pPr>
      <w:r w:rsidRPr="00007807">
        <w:rPr>
          <w:rFonts w:asciiTheme="majorBidi" w:hAnsiTheme="majorBidi" w:cstheme="majorBidi"/>
          <w:sz w:val="28"/>
          <w:szCs w:val="28"/>
          <w:rtl/>
        </w:rPr>
        <w:t xml:space="preserve">انخفاض مستوى التواصل الداخلي لدى أعضاء مجالس ادارات الاندية الرياضية </w:t>
      </w:r>
      <w:r w:rsidR="007A6EFB" w:rsidRPr="00007807">
        <w:rPr>
          <w:rFonts w:asciiTheme="majorBidi" w:hAnsiTheme="majorBidi" w:cstheme="majorBidi"/>
          <w:sz w:val="28"/>
          <w:szCs w:val="28"/>
          <w:rtl/>
        </w:rPr>
        <w:t>مرده الى أن رؤية النادي وأهدافه غير واضحة للأعضاء، ولا تكون الأدوار والمسؤوليات محددة بدقة، لا يعزز التواصل الداخلي وفعاليته.</w:t>
      </w:r>
    </w:p>
    <w:p w:rsidR="000C31DB" w:rsidRPr="00007807" w:rsidRDefault="009141B4" w:rsidP="00007807">
      <w:pPr>
        <w:pStyle w:val="aa"/>
        <w:numPr>
          <w:ilvl w:val="0"/>
          <w:numId w:val="19"/>
        </w:numPr>
        <w:spacing w:line="360" w:lineRule="auto"/>
        <w:jc w:val="both"/>
        <w:rPr>
          <w:rFonts w:asciiTheme="majorBidi" w:hAnsiTheme="majorBidi" w:cstheme="majorBidi"/>
          <w:sz w:val="28"/>
          <w:szCs w:val="28"/>
          <w:rtl/>
        </w:rPr>
      </w:pPr>
      <w:r w:rsidRPr="00007807">
        <w:rPr>
          <w:rFonts w:asciiTheme="majorBidi" w:hAnsiTheme="majorBidi" w:cstheme="majorBidi"/>
          <w:sz w:val="28"/>
          <w:szCs w:val="28"/>
          <w:rtl/>
        </w:rPr>
        <w:t>مجالات ((الثقافة التنظيمية، ونمط القيادة، والتواصل الداخلي)) تتنبأ بـ (20%) فقط من التغير الذي يمكن أن يحصل في الأداء الإداري، والنسبة الباقية تعود لعوامل آخري غير مدرجة في البحث الحالي</w:t>
      </w:r>
      <w:r w:rsidR="000C31DB" w:rsidRPr="00007807">
        <w:rPr>
          <w:rFonts w:asciiTheme="majorBidi" w:hAnsiTheme="majorBidi" w:cstheme="majorBidi"/>
          <w:sz w:val="28"/>
          <w:szCs w:val="28"/>
          <w:rtl/>
        </w:rPr>
        <w:t>، مما يؤكد أن الأداء الإداري يتأثر بمجموعة واسعة من العوامل، لكنها ليست العوامل الوحيدة المؤثرة.</w:t>
      </w:r>
    </w:p>
    <w:p w:rsidR="009D7ECE" w:rsidRPr="00007807" w:rsidRDefault="009D7ECE" w:rsidP="00007807">
      <w:pPr>
        <w:pStyle w:val="ae"/>
        <w:spacing w:line="360" w:lineRule="auto"/>
        <w:jc w:val="both"/>
        <w:rPr>
          <w:rFonts w:asciiTheme="majorBidi" w:hAnsiTheme="majorBidi" w:cstheme="majorBidi"/>
          <w:b/>
          <w:bCs/>
          <w:rtl/>
        </w:rPr>
      </w:pPr>
      <w:r w:rsidRPr="00007807">
        <w:rPr>
          <w:rFonts w:asciiTheme="majorBidi" w:hAnsiTheme="majorBidi" w:cstheme="majorBidi"/>
          <w:b/>
          <w:bCs/>
          <w:rtl/>
        </w:rPr>
        <w:t xml:space="preserve">التوصيات: </w:t>
      </w:r>
    </w:p>
    <w:p w:rsidR="00D51E94" w:rsidRPr="00007807" w:rsidRDefault="001D24E8" w:rsidP="00007807">
      <w:pPr>
        <w:pStyle w:val="ae"/>
        <w:numPr>
          <w:ilvl w:val="0"/>
          <w:numId w:val="20"/>
        </w:numPr>
        <w:spacing w:line="360" w:lineRule="auto"/>
        <w:jc w:val="both"/>
        <w:rPr>
          <w:rFonts w:asciiTheme="majorBidi" w:hAnsiTheme="majorBidi" w:cstheme="majorBidi"/>
        </w:rPr>
      </w:pPr>
      <w:r w:rsidRPr="00007807">
        <w:rPr>
          <w:rFonts w:asciiTheme="majorBidi" w:hAnsiTheme="majorBidi" w:cstheme="majorBidi"/>
          <w:rtl/>
        </w:rPr>
        <w:t>عقد اجتماعات بين</w:t>
      </w:r>
      <w:r w:rsidR="009D7ECE" w:rsidRPr="00007807">
        <w:rPr>
          <w:rFonts w:asciiTheme="majorBidi" w:hAnsiTheme="majorBidi" w:cstheme="majorBidi"/>
          <w:rtl/>
        </w:rPr>
        <w:t xml:space="preserve"> أعضاء المجلس بشكل دوري لتطوير رؤية واستراتيجية واضحة للنادي يتفق عليها الجميع</w:t>
      </w:r>
      <w:r w:rsidR="00D51E94" w:rsidRPr="00007807">
        <w:rPr>
          <w:rFonts w:asciiTheme="majorBidi" w:hAnsiTheme="majorBidi" w:cstheme="majorBidi"/>
          <w:rtl/>
        </w:rPr>
        <w:t xml:space="preserve"> مما </w:t>
      </w:r>
      <w:r w:rsidR="009D7ECE" w:rsidRPr="00007807">
        <w:rPr>
          <w:rFonts w:asciiTheme="majorBidi" w:hAnsiTheme="majorBidi" w:cstheme="majorBidi"/>
          <w:rtl/>
        </w:rPr>
        <w:t>يسهم في توحيد الأهداف وتجنب التباين في الرؤى.</w:t>
      </w:r>
    </w:p>
    <w:p w:rsidR="00D51E94" w:rsidRPr="00007807" w:rsidRDefault="00D51E94" w:rsidP="00007807">
      <w:pPr>
        <w:pStyle w:val="ae"/>
        <w:numPr>
          <w:ilvl w:val="0"/>
          <w:numId w:val="20"/>
        </w:numPr>
        <w:spacing w:line="360" w:lineRule="auto"/>
        <w:jc w:val="both"/>
        <w:rPr>
          <w:rFonts w:asciiTheme="majorBidi" w:hAnsiTheme="majorBidi" w:cstheme="majorBidi"/>
        </w:rPr>
      </w:pPr>
      <w:r w:rsidRPr="00007807">
        <w:rPr>
          <w:rFonts w:asciiTheme="majorBidi" w:hAnsiTheme="majorBidi" w:cstheme="majorBidi"/>
          <w:rtl/>
        </w:rPr>
        <w:t>تن</w:t>
      </w:r>
      <w:r w:rsidR="009D7ECE" w:rsidRPr="00007807">
        <w:rPr>
          <w:rFonts w:asciiTheme="majorBidi" w:hAnsiTheme="majorBidi" w:cstheme="majorBidi"/>
          <w:rtl/>
        </w:rPr>
        <w:t>ظيم دورات تدريبية وورش عمل لتطوير مهارات التواصل الفعّال بين الأعضاء، بما في ذلك الاستماع النشط، الحوار البناء، وإدارة النزاعات.</w:t>
      </w:r>
    </w:p>
    <w:p w:rsidR="00D51E94" w:rsidRPr="00007807" w:rsidRDefault="009D7ECE" w:rsidP="00007807">
      <w:pPr>
        <w:pStyle w:val="ae"/>
        <w:numPr>
          <w:ilvl w:val="0"/>
          <w:numId w:val="20"/>
        </w:numPr>
        <w:spacing w:line="360" w:lineRule="auto"/>
        <w:jc w:val="both"/>
        <w:rPr>
          <w:rFonts w:asciiTheme="majorBidi" w:hAnsiTheme="majorBidi" w:cstheme="majorBidi"/>
        </w:rPr>
      </w:pPr>
      <w:r w:rsidRPr="00007807">
        <w:rPr>
          <w:rFonts w:asciiTheme="majorBidi" w:hAnsiTheme="majorBidi" w:cstheme="majorBidi"/>
          <w:rtl/>
        </w:rPr>
        <w:t>تبني استخدام أدوات التكنولوجيا الحديثة مثل منصات الاجتماعات الافتراضية، تطبيقات إدارة المشاريع، والبريد الإلكتروني لتعزيز التواصل الفوري وتبادل المعلومات بفعالية.</w:t>
      </w:r>
    </w:p>
    <w:p w:rsidR="009D7ECE" w:rsidRPr="00007807" w:rsidRDefault="009D7ECE" w:rsidP="00007807">
      <w:pPr>
        <w:pStyle w:val="ae"/>
        <w:numPr>
          <w:ilvl w:val="0"/>
          <w:numId w:val="20"/>
        </w:numPr>
        <w:spacing w:line="360" w:lineRule="auto"/>
        <w:jc w:val="both"/>
        <w:rPr>
          <w:rFonts w:asciiTheme="majorBidi" w:hAnsiTheme="majorBidi" w:cstheme="majorBidi"/>
        </w:rPr>
      </w:pPr>
      <w:r w:rsidRPr="00007807">
        <w:rPr>
          <w:rFonts w:asciiTheme="majorBidi" w:hAnsiTheme="majorBidi" w:cstheme="majorBidi"/>
          <w:rtl/>
        </w:rPr>
        <w:t>تحديد الأدوار والمسؤوليات بوضوح</w:t>
      </w:r>
      <w:r w:rsidR="00D51E94" w:rsidRPr="00007807">
        <w:rPr>
          <w:rFonts w:asciiTheme="majorBidi" w:hAnsiTheme="majorBidi" w:cstheme="majorBidi"/>
          <w:rtl/>
        </w:rPr>
        <w:t xml:space="preserve"> ل</w:t>
      </w:r>
      <w:r w:rsidRPr="00007807">
        <w:rPr>
          <w:rFonts w:asciiTheme="majorBidi" w:hAnsiTheme="majorBidi" w:cstheme="majorBidi"/>
          <w:rtl/>
        </w:rPr>
        <w:t xml:space="preserve">جميع الأعضاء لديهم فهم واضح لأدوارهم ومسؤولياتهم داخل المجلس. </w:t>
      </w:r>
      <w:r w:rsidR="00D51E94" w:rsidRPr="00007807">
        <w:rPr>
          <w:rFonts w:asciiTheme="majorBidi" w:hAnsiTheme="majorBidi" w:cstheme="majorBidi"/>
          <w:rtl/>
        </w:rPr>
        <w:t xml:space="preserve">مما </w:t>
      </w:r>
      <w:r w:rsidRPr="00007807">
        <w:rPr>
          <w:rFonts w:asciiTheme="majorBidi" w:hAnsiTheme="majorBidi" w:cstheme="majorBidi"/>
          <w:rtl/>
        </w:rPr>
        <w:t>يساعد في تجنب التضارب والارتباك، ويعزز التنسيق بين الأعضاء.</w:t>
      </w:r>
    </w:p>
    <w:p w:rsidR="00D51E94" w:rsidRPr="00007807" w:rsidRDefault="00D51E94" w:rsidP="00007807">
      <w:pPr>
        <w:pStyle w:val="ae"/>
        <w:numPr>
          <w:ilvl w:val="0"/>
          <w:numId w:val="20"/>
        </w:numPr>
        <w:spacing w:line="360" w:lineRule="auto"/>
        <w:jc w:val="both"/>
        <w:rPr>
          <w:rFonts w:asciiTheme="majorBidi" w:hAnsiTheme="majorBidi" w:cstheme="majorBidi"/>
        </w:rPr>
      </w:pPr>
      <w:r w:rsidRPr="00007807">
        <w:rPr>
          <w:rFonts w:asciiTheme="majorBidi" w:hAnsiTheme="majorBidi" w:cstheme="majorBidi"/>
          <w:rtl/>
        </w:rPr>
        <w:t>تشجيع ثقافة الحوار المفتوح والاحترام المتبادل داخل المجلس، حيث يمكن للأعضاء التعبير عن آرائهم وأفكارهم بحرية دون خوف من الانتقاد أو العواقب السلبية.</w:t>
      </w:r>
    </w:p>
    <w:p w:rsidR="009D7ECE" w:rsidRPr="00007807" w:rsidRDefault="009D7ECE" w:rsidP="00007807">
      <w:pPr>
        <w:pStyle w:val="ae"/>
        <w:numPr>
          <w:ilvl w:val="0"/>
          <w:numId w:val="20"/>
        </w:numPr>
        <w:spacing w:line="360" w:lineRule="auto"/>
        <w:jc w:val="both"/>
        <w:rPr>
          <w:rFonts w:asciiTheme="majorBidi" w:hAnsiTheme="majorBidi" w:cstheme="majorBidi"/>
        </w:rPr>
      </w:pPr>
      <w:r w:rsidRPr="00007807">
        <w:rPr>
          <w:rFonts w:asciiTheme="majorBidi" w:hAnsiTheme="majorBidi" w:cstheme="majorBidi"/>
          <w:rtl/>
        </w:rPr>
        <w:t>عقد اجتماعات دورية ومنتظمة</w:t>
      </w:r>
      <w:r w:rsidR="00D51E94" w:rsidRPr="00007807">
        <w:rPr>
          <w:rFonts w:asciiTheme="majorBidi" w:hAnsiTheme="majorBidi" w:cstheme="majorBidi"/>
          <w:rtl/>
        </w:rPr>
        <w:t xml:space="preserve"> </w:t>
      </w:r>
      <w:r w:rsidRPr="00007807">
        <w:rPr>
          <w:rFonts w:asciiTheme="majorBidi" w:hAnsiTheme="majorBidi" w:cstheme="majorBidi"/>
          <w:rtl/>
        </w:rPr>
        <w:t>لمناقشة القضايا المهمة، متابعة تنفيذ القرارات، وتقييم التقدم المحرز نحو تحقيق الأهداف.</w:t>
      </w:r>
    </w:p>
    <w:p w:rsidR="009D7ECE" w:rsidRPr="00007807" w:rsidRDefault="00D51E94" w:rsidP="00007807">
      <w:pPr>
        <w:pStyle w:val="ae"/>
        <w:spacing w:line="360" w:lineRule="auto"/>
        <w:jc w:val="both"/>
        <w:rPr>
          <w:rFonts w:asciiTheme="majorBidi" w:hAnsiTheme="majorBidi" w:cstheme="majorBidi"/>
          <w:b/>
          <w:bCs/>
          <w:rtl/>
        </w:rPr>
      </w:pPr>
      <w:r w:rsidRPr="00007807">
        <w:rPr>
          <w:rFonts w:asciiTheme="majorBidi" w:hAnsiTheme="majorBidi" w:cstheme="majorBidi"/>
          <w:b/>
          <w:bCs/>
          <w:rtl/>
        </w:rPr>
        <w:lastRenderedPageBreak/>
        <w:t>المراجع:</w:t>
      </w:r>
    </w:p>
    <w:p w:rsidR="00774725" w:rsidRPr="00007807" w:rsidRDefault="00774725" w:rsidP="00007807">
      <w:pPr>
        <w:pStyle w:val="ad"/>
        <w:bidi/>
        <w:spacing w:line="360" w:lineRule="auto"/>
        <w:jc w:val="both"/>
        <w:rPr>
          <w:rFonts w:asciiTheme="majorBidi" w:hAnsiTheme="majorBidi" w:cstheme="majorBidi"/>
          <w:rtl/>
        </w:rPr>
      </w:pPr>
    </w:p>
    <w:p w:rsidR="001220D5" w:rsidRPr="00007807" w:rsidRDefault="001220D5" w:rsidP="00007807">
      <w:pPr>
        <w:pStyle w:val="aa"/>
        <w:numPr>
          <w:ilvl w:val="0"/>
          <w:numId w:val="21"/>
        </w:numPr>
        <w:spacing w:after="0" w:line="360" w:lineRule="auto"/>
        <w:ind w:left="360"/>
        <w:jc w:val="both"/>
        <w:rPr>
          <w:rFonts w:asciiTheme="majorBidi" w:hAnsiTheme="majorBidi" w:cstheme="majorBidi"/>
          <w:sz w:val="28"/>
          <w:szCs w:val="28"/>
          <w:rtl/>
        </w:rPr>
      </w:pPr>
      <w:r w:rsidRPr="00007807">
        <w:rPr>
          <w:rFonts w:asciiTheme="majorBidi" w:hAnsiTheme="majorBidi" w:cstheme="majorBidi"/>
          <w:sz w:val="28"/>
          <w:szCs w:val="28"/>
          <w:rtl/>
        </w:rPr>
        <w:t>أبو زيد، محمود عبد الفتاح. (2004).أساسيات الإدارة الحديثة: مدخل كمي وسلوكي*. القاهرة: دار الجامعة الجديدة.</w:t>
      </w:r>
    </w:p>
    <w:p w:rsidR="001220D5" w:rsidRPr="00007807" w:rsidRDefault="001220D5" w:rsidP="00007807">
      <w:pPr>
        <w:pStyle w:val="aa"/>
        <w:numPr>
          <w:ilvl w:val="0"/>
          <w:numId w:val="21"/>
        </w:numPr>
        <w:spacing w:after="0" w:line="360" w:lineRule="auto"/>
        <w:ind w:left="360"/>
        <w:jc w:val="both"/>
        <w:rPr>
          <w:rFonts w:asciiTheme="majorBidi" w:hAnsiTheme="majorBidi" w:cstheme="majorBidi"/>
          <w:sz w:val="28"/>
          <w:szCs w:val="28"/>
          <w:rtl/>
        </w:rPr>
      </w:pPr>
      <w:r w:rsidRPr="00007807">
        <w:rPr>
          <w:rFonts w:asciiTheme="majorBidi" w:hAnsiTheme="majorBidi" w:cstheme="majorBidi"/>
          <w:sz w:val="28"/>
          <w:szCs w:val="28"/>
          <w:rtl/>
        </w:rPr>
        <w:t>أحمد الشريف (2010)الإدارة: المفاهيم والأساليب. عمان: دار المسيرة للنشر والتوزيع.</w:t>
      </w:r>
    </w:p>
    <w:p w:rsidR="001220D5" w:rsidRPr="00007807" w:rsidRDefault="001220D5" w:rsidP="00007807">
      <w:pPr>
        <w:pStyle w:val="aa"/>
        <w:numPr>
          <w:ilvl w:val="0"/>
          <w:numId w:val="21"/>
        </w:numPr>
        <w:spacing w:after="0" w:line="360" w:lineRule="auto"/>
        <w:ind w:left="360"/>
        <w:jc w:val="both"/>
        <w:rPr>
          <w:rFonts w:asciiTheme="majorBidi" w:hAnsiTheme="majorBidi" w:cstheme="majorBidi"/>
          <w:sz w:val="28"/>
          <w:szCs w:val="28"/>
          <w:rtl/>
        </w:rPr>
      </w:pPr>
      <w:r w:rsidRPr="00007807">
        <w:rPr>
          <w:rFonts w:asciiTheme="majorBidi" w:hAnsiTheme="majorBidi" w:cstheme="majorBidi"/>
          <w:sz w:val="28"/>
          <w:szCs w:val="28"/>
          <w:rtl/>
        </w:rPr>
        <w:t xml:space="preserve">أحمد العبيدي (2016).دور المناخ التنظيمي في تحسين فعالية الأداء الإداري في الأندية الرياضية. مجلة الإدارة الرياضية، 8(2)، 55-72.  </w:t>
      </w:r>
    </w:p>
    <w:p w:rsidR="001220D5" w:rsidRPr="00007807" w:rsidRDefault="001220D5" w:rsidP="00007807">
      <w:pPr>
        <w:pStyle w:val="aa"/>
        <w:numPr>
          <w:ilvl w:val="0"/>
          <w:numId w:val="21"/>
        </w:numPr>
        <w:spacing w:after="0" w:line="360" w:lineRule="auto"/>
        <w:ind w:left="360"/>
        <w:jc w:val="both"/>
        <w:rPr>
          <w:rFonts w:asciiTheme="majorBidi" w:hAnsiTheme="majorBidi" w:cstheme="majorBidi"/>
          <w:sz w:val="28"/>
          <w:szCs w:val="28"/>
          <w:rtl/>
        </w:rPr>
      </w:pPr>
      <w:r w:rsidRPr="00007807">
        <w:rPr>
          <w:rFonts w:asciiTheme="majorBidi" w:hAnsiTheme="majorBidi" w:cstheme="majorBidi"/>
          <w:sz w:val="28"/>
          <w:szCs w:val="28"/>
          <w:rtl/>
        </w:rPr>
        <w:t>حسام الدين عبد الوهاب (2011). المناخ التنظيمي وأثره على الأداء الوظيفي. عمان: دار وائل للنشر.</w:t>
      </w:r>
    </w:p>
    <w:p w:rsidR="001220D5" w:rsidRPr="00007807" w:rsidRDefault="001220D5" w:rsidP="00007807">
      <w:pPr>
        <w:pStyle w:val="aa"/>
        <w:numPr>
          <w:ilvl w:val="0"/>
          <w:numId w:val="21"/>
        </w:numPr>
        <w:spacing w:after="0" w:line="360" w:lineRule="auto"/>
        <w:ind w:left="360"/>
        <w:jc w:val="both"/>
        <w:rPr>
          <w:rFonts w:asciiTheme="majorBidi" w:hAnsiTheme="majorBidi" w:cstheme="majorBidi"/>
          <w:sz w:val="28"/>
          <w:szCs w:val="28"/>
          <w:rtl/>
        </w:rPr>
      </w:pPr>
      <w:r w:rsidRPr="00007807">
        <w:rPr>
          <w:rFonts w:asciiTheme="majorBidi" w:hAnsiTheme="majorBidi" w:cstheme="majorBidi"/>
          <w:sz w:val="28"/>
          <w:szCs w:val="28"/>
          <w:rtl/>
        </w:rPr>
        <w:t>سالم الحارثي (2018) المناخ التنظيمي وأثره على تحقيق الكفاءة الإدارية في المؤسسات الرياضية. مجلة العلوم الرياضية، 10(3)، 45-61.</w:t>
      </w:r>
    </w:p>
    <w:p w:rsidR="001220D5" w:rsidRPr="00007807" w:rsidRDefault="001220D5" w:rsidP="00007807">
      <w:pPr>
        <w:pStyle w:val="aa"/>
        <w:numPr>
          <w:ilvl w:val="0"/>
          <w:numId w:val="21"/>
        </w:numPr>
        <w:spacing w:after="0" w:line="360" w:lineRule="auto"/>
        <w:ind w:left="360"/>
        <w:jc w:val="both"/>
        <w:rPr>
          <w:rFonts w:asciiTheme="majorBidi" w:hAnsiTheme="majorBidi" w:cstheme="majorBidi"/>
          <w:sz w:val="28"/>
          <w:szCs w:val="28"/>
          <w:rtl/>
        </w:rPr>
      </w:pPr>
      <w:r w:rsidRPr="00007807">
        <w:rPr>
          <w:rFonts w:asciiTheme="majorBidi" w:hAnsiTheme="majorBidi" w:cstheme="majorBidi"/>
          <w:sz w:val="28"/>
          <w:szCs w:val="28"/>
          <w:rtl/>
        </w:rPr>
        <w:t>الطاهر، محمد حسن، وعبد العال، محمد مصطفى. (2007). إدارة المناخ التنظيمي وتحسين الأداء الوظيفي. القاهرة: دار الفكر العربي.</w:t>
      </w:r>
    </w:p>
    <w:p w:rsidR="001220D5" w:rsidRPr="00007807" w:rsidRDefault="001220D5" w:rsidP="00007807">
      <w:pPr>
        <w:pStyle w:val="aa"/>
        <w:numPr>
          <w:ilvl w:val="0"/>
          <w:numId w:val="21"/>
        </w:numPr>
        <w:spacing w:after="0" w:line="360" w:lineRule="auto"/>
        <w:ind w:left="360"/>
        <w:jc w:val="both"/>
        <w:rPr>
          <w:rFonts w:asciiTheme="majorBidi" w:hAnsiTheme="majorBidi" w:cstheme="majorBidi"/>
          <w:sz w:val="28"/>
          <w:szCs w:val="28"/>
          <w:rtl/>
        </w:rPr>
      </w:pPr>
      <w:r w:rsidRPr="00007807">
        <w:rPr>
          <w:rFonts w:asciiTheme="majorBidi" w:hAnsiTheme="majorBidi" w:cstheme="majorBidi"/>
          <w:sz w:val="28"/>
          <w:szCs w:val="28"/>
          <w:rtl/>
        </w:rPr>
        <w:t>عبدالله التميمي (2014). المناخ التنظيمي وأثره على الأداء الوظيفي في المؤسسات الرياضية. مجلة العلوم الإدارية والاقتصادية، 6(2)، 23-41.</w:t>
      </w:r>
    </w:p>
    <w:p w:rsidR="001220D5" w:rsidRPr="00007807" w:rsidRDefault="001220D5" w:rsidP="00007807">
      <w:pPr>
        <w:pStyle w:val="aa"/>
        <w:numPr>
          <w:ilvl w:val="0"/>
          <w:numId w:val="21"/>
        </w:numPr>
        <w:spacing w:after="0" w:line="360" w:lineRule="auto"/>
        <w:ind w:left="360"/>
        <w:jc w:val="both"/>
        <w:rPr>
          <w:rFonts w:asciiTheme="majorBidi" w:hAnsiTheme="majorBidi" w:cstheme="majorBidi"/>
          <w:sz w:val="28"/>
          <w:szCs w:val="28"/>
          <w:rtl/>
        </w:rPr>
      </w:pPr>
      <w:r w:rsidRPr="00007807">
        <w:rPr>
          <w:rFonts w:asciiTheme="majorBidi" w:hAnsiTheme="majorBidi" w:cstheme="majorBidi"/>
          <w:sz w:val="28"/>
          <w:szCs w:val="28"/>
          <w:rtl/>
        </w:rPr>
        <w:t>محمد عبد الله القصير (2009). فعالية الإدارة وأثرها على الأداء المؤسسي. عمان: دار الثقافة للنشر والتوزيع.</w:t>
      </w:r>
    </w:p>
    <w:p w:rsidR="001220D5" w:rsidRPr="00007807" w:rsidRDefault="00EE78D4" w:rsidP="00007807">
      <w:pPr>
        <w:pStyle w:val="aa"/>
        <w:numPr>
          <w:ilvl w:val="0"/>
          <w:numId w:val="21"/>
        </w:numPr>
        <w:bidi w:val="0"/>
        <w:spacing w:after="0" w:line="360" w:lineRule="auto"/>
        <w:ind w:left="360"/>
        <w:jc w:val="both"/>
        <w:rPr>
          <w:rFonts w:asciiTheme="majorBidi" w:hAnsiTheme="majorBidi" w:cstheme="majorBidi"/>
          <w:sz w:val="28"/>
          <w:szCs w:val="28"/>
        </w:rPr>
      </w:pPr>
      <w:r w:rsidRPr="00007807">
        <w:rPr>
          <w:rFonts w:asciiTheme="majorBidi" w:hAnsiTheme="majorBidi" w:cstheme="majorBidi"/>
          <w:sz w:val="28"/>
          <w:szCs w:val="28"/>
        </w:rPr>
        <w:t>Smith, J., &amp; Brown, L. (2014). Organizational Climate and Management Performance in Sports Clubs. Journal of Sports Management, 20(1), 30-45</w:t>
      </w:r>
      <w:r w:rsidRPr="00007807">
        <w:rPr>
          <w:rFonts w:asciiTheme="majorBidi" w:hAnsiTheme="majorBidi" w:cstheme="majorBidi"/>
          <w:sz w:val="28"/>
          <w:szCs w:val="28"/>
          <w:rtl/>
        </w:rPr>
        <w:t xml:space="preserve">.  </w:t>
      </w:r>
    </w:p>
    <w:p w:rsidR="00EF497A" w:rsidRPr="00007807" w:rsidRDefault="00EE78D4" w:rsidP="00007807">
      <w:pPr>
        <w:pStyle w:val="aa"/>
        <w:numPr>
          <w:ilvl w:val="0"/>
          <w:numId w:val="21"/>
        </w:numPr>
        <w:bidi w:val="0"/>
        <w:spacing w:after="0" w:line="360" w:lineRule="auto"/>
        <w:ind w:left="360"/>
        <w:jc w:val="both"/>
        <w:rPr>
          <w:rFonts w:asciiTheme="majorBidi" w:hAnsiTheme="majorBidi" w:cstheme="majorBidi"/>
          <w:sz w:val="28"/>
          <w:szCs w:val="28"/>
          <w:rtl/>
        </w:rPr>
      </w:pPr>
      <w:r w:rsidRPr="00007807">
        <w:rPr>
          <w:rFonts w:asciiTheme="majorBidi" w:hAnsiTheme="majorBidi" w:cstheme="majorBidi"/>
          <w:sz w:val="28"/>
          <w:szCs w:val="28"/>
        </w:rPr>
        <w:t>Johnson, M., &amp; Lee, H. (2016). The Role of Organizational Culture in Enhancing Administrative Efficiency in Sports Organizations. International Journal of Sports Management, 14(2), 60-78</w:t>
      </w:r>
      <w:r w:rsidR="00A64573" w:rsidRPr="00007807">
        <w:rPr>
          <w:rFonts w:asciiTheme="majorBidi" w:hAnsiTheme="majorBidi" w:cstheme="majorBidi"/>
          <w:sz w:val="28"/>
          <w:szCs w:val="28"/>
          <w:rtl/>
        </w:rPr>
        <w:t>.</w:t>
      </w:r>
    </w:p>
    <w:sectPr w:rsidR="00EF497A" w:rsidRPr="00007807" w:rsidSect="004403D7">
      <w:footerReference w:type="default" r:id="rId9"/>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6FF" w:rsidRDefault="009726FF" w:rsidP="004403D7">
      <w:pPr>
        <w:spacing w:after="0" w:line="240" w:lineRule="auto"/>
      </w:pPr>
      <w:r>
        <w:separator/>
      </w:r>
    </w:p>
  </w:endnote>
  <w:endnote w:type="continuationSeparator" w:id="0">
    <w:p w:rsidR="009726FF" w:rsidRDefault="009726FF" w:rsidP="00440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28205968"/>
      <w:docPartObj>
        <w:docPartGallery w:val="Page Numbers (Bottom of Page)"/>
        <w:docPartUnique/>
      </w:docPartObj>
    </w:sdtPr>
    <w:sdtEndPr/>
    <w:sdtContent>
      <w:p w:rsidR="00300141" w:rsidRDefault="00300141">
        <w:pPr>
          <w:pStyle w:val="ac"/>
          <w:jc w:val="center"/>
        </w:pPr>
        <w:r>
          <w:fldChar w:fldCharType="begin"/>
        </w:r>
        <w:r>
          <w:instrText>PAGE   \* MERGEFORMAT</w:instrText>
        </w:r>
        <w:r>
          <w:fldChar w:fldCharType="separate"/>
        </w:r>
        <w:r w:rsidR="006E7C75" w:rsidRPr="006E7C75">
          <w:rPr>
            <w:noProof/>
            <w:rtl/>
            <w:lang w:val="ar-SA"/>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6FF" w:rsidRDefault="009726FF" w:rsidP="004403D7">
      <w:pPr>
        <w:spacing w:after="0" w:line="240" w:lineRule="auto"/>
      </w:pPr>
      <w:r>
        <w:separator/>
      </w:r>
    </w:p>
  </w:footnote>
  <w:footnote w:type="continuationSeparator" w:id="0">
    <w:p w:rsidR="009726FF" w:rsidRDefault="009726FF" w:rsidP="004403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A3A"/>
    <w:multiLevelType w:val="hybridMultilevel"/>
    <w:tmpl w:val="BEB4B6AC"/>
    <w:lvl w:ilvl="0" w:tplc="75A48C6A">
      <w:start w:val="1"/>
      <w:numFmt w:val="decimal"/>
      <w:lvlText w:val="%1-"/>
      <w:lvlJc w:val="center"/>
      <w:pPr>
        <w:ind w:left="720" w:hanging="360"/>
      </w:pPr>
      <w:rPr>
        <w:rFonts w:asciiTheme="majorBidi" w:eastAsiaTheme="minorHAnsi" w:hAnsiTheme="majorBidi" w:cstheme="majorBidi"/>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E2001"/>
    <w:multiLevelType w:val="hybridMultilevel"/>
    <w:tmpl w:val="F970E17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B7B37"/>
    <w:multiLevelType w:val="hybridMultilevel"/>
    <w:tmpl w:val="96108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F5BE7"/>
    <w:multiLevelType w:val="hybridMultilevel"/>
    <w:tmpl w:val="0BE0D6F8"/>
    <w:lvl w:ilvl="0" w:tplc="9D927C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02ECA"/>
    <w:multiLevelType w:val="hybridMultilevel"/>
    <w:tmpl w:val="6120631A"/>
    <w:lvl w:ilvl="0" w:tplc="E8382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B0A46"/>
    <w:multiLevelType w:val="hybridMultilevel"/>
    <w:tmpl w:val="256602F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D67F0"/>
    <w:multiLevelType w:val="multilevel"/>
    <w:tmpl w:val="43CA2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E960A3C"/>
    <w:multiLevelType w:val="hybridMultilevel"/>
    <w:tmpl w:val="BFA22B3A"/>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C85EAC"/>
    <w:multiLevelType w:val="hybridMultilevel"/>
    <w:tmpl w:val="5EDC979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966F7A"/>
    <w:multiLevelType w:val="hybridMultilevel"/>
    <w:tmpl w:val="C75A7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C2442"/>
    <w:multiLevelType w:val="multilevel"/>
    <w:tmpl w:val="6C78D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6E1ACF"/>
    <w:multiLevelType w:val="hybridMultilevel"/>
    <w:tmpl w:val="F81AA960"/>
    <w:lvl w:ilvl="0" w:tplc="93E2D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575ABB"/>
    <w:multiLevelType w:val="hybridMultilevel"/>
    <w:tmpl w:val="23E21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3B1BBD"/>
    <w:multiLevelType w:val="multilevel"/>
    <w:tmpl w:val="9A64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EA633E"/>
    <w:multiLevelType w:val="hybridMultilevel"/>
    <w:tmpl w:val="221A8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1F60E0"/>
    <w:multiLevelType w:val="hybridMultilevel"/>
    <w:tmpl w:val="6D1A1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1F66FB"/>
    <w:multiLevelType w:val="hybridMultilevel"/>
    <w:tmpl w:val="597ED300"/>
    <w:lvl w:ilvl="0" w:tplc="C180F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617EDD"/>
    <w:multiLevelType w:val="hybridMultilevel"/>
    <w:tmpl w:val="F9DE5E24"/>
    <w:lvl w:ilvl="0" w:tplc="41C218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A9134F"/>
    <w:multiLevelType w:val="hybridMultilevel"/>
    <w:tmpl w:val="0980B91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9B3BA9"/>
    <w:multiLevelType w:val="hybridMultilevel"/>
    <w:tmpl w:val="594AD514"/>
    <w:lvl w:ilvl="0" w:tplc="133C317E">
      <w:start w:val="1"/>
      <w:numFmt w:val="decimal"/>
      <w:lvlText w:val="%1-"/>
      <w:lvlJc w:val="center"/>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61431D"/>
    <w:multiLevelType w:val="multilevel"/>
    <w:tmpl w:val="C2FCF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E218E3"/>
    <w:multiLevelType w:val="hybridMultilevel"/>
    <w:tmpl w:val="C100D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4061A7"/>
    <w:multiLevelType w:val="hybridMultilevel"/>
    <w:tmpl w:val="3C3EA10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FA4E15"/>
    <w:multiLevelType w:val="hybridMultilevel"/>
    <w:tmpl w:val="73B0CA22"/>
    <w:lvl w:ilvl="0" w:tplc="04090013">
      <w:start w:val="1"/>
      <w:numFmt w:val="arabicAlpha"/>
      <w:lvlText w:val="%1-"/>
      <w:lvlJc w:val="center"/>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24">
    <w:nsid w:val="7DE755AC"/>
    <w:multiLevelType w:val="hybridMultilevel"/>
    <w:tmpl w:val="9AD8CE18"/>
    <w:lvl w:ilvl="0" w:tplc="E37A52B8">
      <w:start w:val="1"/>
      <w:numFmt w:val="decimal"/>
      <w:lvlText w:val="%1-"/>
      <w:lvlJc w:val="center"/>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10"/>
  </w:num>
  <w:num w:numId="4">
    <w:abstractNumId w:val="6"/>
  </w:num>
  <w:num w:numId="5">
    <w:abstractNumId w:val="12"/>
  </w:num>
  <w:num w:numId="6">
    <w:abstractNumId w:val="21"/>
  </w:num>
  <w:num w:numId="7">
    <w:abstractNumId w:val="8"/>
  </w:num>
  <w:num w:numId="8">
    <w:abstractNumId w:val="23"/>
  </w:num>
  <w:num w:numId="9">
    <w:abstractNumId w:val="7"/>
  </w:num>
  <w:num w:numId="10">
    <w:abstractNumId w:val="1"/>
  </w:num>
  <w:num w:numId="11">
    <w:abstractNumId w:val="14"/>
  </w:num>
  <w:num w:numId="12">
    <w:abstractNumId w:val="22"/>
  </w:num>
  <w:num w:numId="13">
    <w:abstractNumId w:val="19"/>
  </w:num>
  <w:num w:numId="14">
    <w:abstractNumId w:val="18"/>
  </w:num>
  <w:num w:numId="15">
    <w:abstractNumId w:val="5"/>
  </w:num>
  <w:num w:numId="16">
    <w:abstractNumId w:val="11"/>
  </w:num>
  <w:num w:numId="17">
    <w:abstractNumId w:val="24"/>
  </w:num>
  <w:num w:numId="18">
    <w:abstractNumId w:val="0"/>
  </w:num>
  <w:num w:numId="19">
    <w:abstractNumId w:val="15"/>
  </w:num>
  <w:num w:numId="20">
    <w:abstractNumId w:val="9"/>
  </w:num>
  <w:num w:numId="21">
    <w:abstractNumId w:val="2"/>
  </w:num>
  <w:num w:numId="22">
    <w:abstractNumId w:val="4"/>
  </w:num>
  <w:num w:numId="23">
    <w:abstractNumId w:val="16"/>
  </w:num>
  <w:num w:numId="24">
    <w:abstractNumId w:val="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64E"/>
    <w:rsid w:val="00007807"/>
    <w:rsid w:val="00017E5A"/>
    <w:rsid w:val="00041375"/>
    <w:rsid w:val="00057EA4"/>
    <w:rsid w:val="000C31DB"/>
    <w:rsid w:val="000F4583"/>
    <w:rsid w:val="000F7BC3"/>
    <w:rsid w:val="00107750"/>
    <w:rsid w:val="00110E04"/>
    <w:rsid w:val="00117407"/>
    <w:rsid w:val="001220D5"/>
    <w:rsid w:val="00126809"/>
    <w:rsid w:val="001410D0"/>
    <w:rsid w:val="00190135"/>
    <w:rsid w:val="00195C39"/>
    <w:rsid w:val="001B37A8"/>
    <w:rsid w:val="001C71D8"/>
    <w:rsid w:val="001D24E8"/>
    <w:rsid w:val="001F720F"/>
    <w:rsid w:val="001F7F20"/>
    <w:rsid w:val="0023546E"/>
    <w:rsid w:val="00286FF9"/>
    <w:rsid w:val="002B3BAB"/>
    <w:rsid w:val="002F31A3"/>
    <w:rsid w:val="00300141"/>
    <w:rsid w:val="00322DE9"/>
    <w:rsid w:val="0035264B"/>
    <w:rsid w:val="00377070"/>
    <w:rsid w:val="003B006F"/>
    <w:rsid w:val="003B53C1"/>
    <w:rsid w:val="003C4155"/>
    <w:rsid w:val="003E3A0A"/>
    <w:rsid w:val="00435BE3"/>
    <w:rsid w:val="004403D7"/>
    <w:rsid w:val="00446C28"/>
    <w:rsid w:val="00451877"/>
    <w:rsid w:val="00455366"/>
    <w:rsid w:val="00465D0C"/>
    <w:rsid w:val="0049763F"/>
    <w:rsid w:val="004A5454"/>
    <w:rsid w:val="005A0B1B"/>
    <w:rsid w:val="005B59B6"/>
    <w:rsid w:val="005C2707"/>
    <w:rsid w:val="005E2017"/>
    <w:rsid w:val="005F3E4B"/>
    <w:rsid w:val="006004B7"/>
    <w:rsid w:val="006058B3"/>
    <w:rsid w:val="00610C74"/>
    <w:rsid w:val="00630DC5"/>
    <w:rsid w:val="00630E6F"/>
    <w:rsid w:val="00651571"/>
    <w:rsid w:val="00690867"/>
    <w:rsid w:val="006908CA"/>
    <w:rsid w:val="006B36EB"/>
    <w:rsid w:val="006E7C75"/>
    <w:rsid w:val="006F46C7"/>
    <w:rsid w:val="00720236"/>
    <w:rsid w:val="00762B79"/>
    <w:rsid w:val="00767059"/>
    <w:rsid w:val="00774725"/>
    <w:rsid w:val="007A5801"/>
    <w:rsid w:val="007A6EFB"/>
    <w:rsid w:val="007C3254"/>
    <w:rsid w:val="007C4D0D"/>
    <w:rsid w:val="007C6BAF"/>
    <w:rsid w:val="007E65B3"/>
    <w:rsid w:val="00831463"/>
    <w:rsid w:val="008541F2"/>
    <w:rsid w:val="008843DB"/>
    <w:rsid w:val="008A5FC0"/>
    <w:rsid w:val="008A65BC"/>
    <w:rsid w:val="008D462F"/>
    <w:rsid w:val="008E17B2"/>
    <w:rsid w:val="0090392E"/>
    <w:rsid w:val="009141B4"/>
    <w:rsid w:val="009213CE"/>
    <w:rsid w:val="00964E44"/>
    <w:rsid w:val="00964F9A"/>
    <w:rsid w:val="009726FF"/>
    <w:rsid w:val="0097364E"/>
    <w:rsid w:val="009D7ECE"/>
    <w:rsid w:val="009E1570"/>
    <w:rsid w:val="00A40B07"/>
    <w:rsid w:val="00A64573"/>
    <w:rsid w:val="00A80260"/>
    <w:rsid w:val="00A837F6"/>
    <w:rsid w:val="00A911C0"/>
    <w:rsid w:val="00A973F9"/>
    <w:rsid w:val="00AA7197"/>
    <w:rsid w:val="00AB1068"/>
    <w:rsid w:val="00AD0E69"/>
    <w:rsid w:val="00AD4C54"/>
    <w:rsid w:val="00B07A25"/>
    <w:rsid w:val="00B24EEA"/>
    <w:rsid w:val="00B31D23"/>
    <w:rsid w:val="00B40AA2"/>
    <w:rsid w:val="00B42020"/>
    <w:rsid w:val="00B5193A"/>
    <w:rsid w:val="00B62116"/>
    <w:rsid w:val="00B64EC1"/>
    <w:rsid w:val="00B82BC0"/>
    <w:rsid w:val="00BD1F3C"/>
    <w:rsid w:val="00C01FFB"/>
    <w:rsid w:val="00C175B0"/>
    <w:rsid w:val="00C23B83"/>
    <w:rsid w:val="00C240D3"/>
    <w:rsid w:val="00C40D4B"/>
    <w:rsid w:val="00C76567"/>
    <w:rsid w:val="00C859BE"/>
    <w:rsid w:val="00CA4AC2"/>
    <w:rsid w:val="00D06CC3"/>
    <w:rsid w:val="00D16B39"/>
    <w:rsid w:val="00D3062E"/>
    <w:rsid w:val="00D309BB"/>
    <w:rsid w:val="00D47C21"/>
    <w:rsid w:val="00D51E94"/>
    <w:rsid w:val="00DB3B05"/>
    <w:rsid w:val="00DF20DB"/>
    <w:rsid w:val="00E140C7"/>
    <w:rsid w:val="00E201A4"/>
    <w:rsid w:val="00E425F4"/>
    <w:rsid w:val="00E46CC1"/>
    <w:rsid w:val="00E473EC"/>
    <w:rsid w:val="00E71B8D"/>
    <w:rsid w:val="00ED0075"/>
    <w:rsid w:val="00ED4E6F"/>
    <w:rsid w:val="00EE78D4"/>
    <w:rsid w:val="00EF497A"/>
    <w:rsid w:val="00F25ED6"/>
    <w:rsid w:val="00F74DE5"/>
    <w:rsid w:val="00F852C4"/>
    <w:rsid w:val="00F87F14"/>
    <w:rsid w:val="00F90DE3"/>
    <w:rsid w:val="00FD1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20F"/>
    <w:pPr>
      <w:bidi/>
    </w:pPr>
  </w:style>
  <w:style w:type="paragraph" w:styleId="1">
    <w:name w:val="heading 1"/>
    <w:basedOn w:val="a"/>
    <w:link w:val="1Char"/>
    <w:uiPriority w:val="9"/>
    <w:qFormat/>
    <w:rsid w:val="001F720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1F720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1F720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F720F"/>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1F720F"/>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1F720F"/>
    <w:rPr>
      <w:rFonts w:ascii="Times New Roman" w:eastAsia="Times New Roman" w:hAnsi="Times New Roman" w:cs="Times New Roman"/>
      <w:b/>
      <w:bCs/>
      <w:sz w:val="27"/>
      <w:szCs w:val="27"/>
    </w:rPr>
  </w:style>
  <w:style w:type="table" w:styleId="a3">
    <w:name w:val="Table Grid"/>
    <w:basedOn w:val="a1"/>
    <w:uiPriority w:val="59"/>
    <w:rsid w:val="001F7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1F720F"/>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F720F"/>
    <w:rPr>
      <w:rFonts w:ascii="Tahoma" w:hAnsi="Tahoma" w:cs="Tahoma"/>
      <w:sz w:val="16"/>
      <w:szCs w:val="16"/>
    </w:rPr>
  </w:style>
  <w:style w:type="character" w:styleId="Hyperlink">
    <w:name w:val="Hyperlink"/>
    <w:basedOn w:val="a0"/>
    <w:uiPriority w:val="99"/>
    <w:unhideWhenUsed/>
    <w:rsid w:val="001F720F"/>
    <w:rPr>
      <w:color w:val="0000FF"/>
      <w:u w:val="single"/>
    </w:rPr>
  </w:style>
  <w:style w:type="character" w:styleId="a5">
    <w:name w:val="FollowedHyperlink"/>
    <w:basedOn w:val="a0"/>
    <w:uiPriority w:val="99"/>
    <w:semiHidden/>
    <w:unhideWhenUsed/>
    <w:rsid w:val="001F720F"/>
    <w:rPr>
      <w:color w:val="800080"/>
      <w:u w:val="single"/>
    </w:rPr>
  </w:style>
  <w:style w:type="paragraph" w:styleId="a6">
    <w:name w:val="HTML Top of Form"/>
    <w:basedOn w:val="a"/>
    <w:next w:val="a"/>
    <w:link w:val="Char0"/>
    <w:hidden/>
    <w:uiPriority w:val="99"/>
    <w:semiHidden/>
    <w:unhideWhenUsed/>
    <w:rsid w:val="001F720F"/>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على النموذج Char"/>
    <w:basedOn w:val="a0"/>
    <w:link w:val="a6"/>
    <w:uiPriority w:val="99"/>
    <w:semiHidden/>
    <w:rsid w:val="001F720F"/>
    <w:rPr>
      <w:rFonts w:ascii="Arial" w:eastAsia="Times New Roman" w:hAnsi="Arial" w:cs="Arial"/>
      <w:vanish/>
      <w:sz w:val="16"/>
      <w:szCs w:val="16"/>
    </w:rPr>
  </w:style>
  <w:style w:type="paragraph" w:styleId="a7">
    <w:name w:val="HTML Bottom of Form"/>
    <w:basedOn w:val="a"/>
    <w:next w:val="a"/>
    <w:link w:val="Char1"/>
    <w:hidden/>
    <w:uiPriority w:val="99"/>
    <w:semiHidden/>
    <w:unhideWhenUsed/>
    <w:rsid w:val="001F720F"/>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1">
    <w:name w:val="أسفل النموذج Char"/>
    <w:basedOn w:val="a0"/>
    <w:link w:val="a7"/>
    <w:uiPriority w:val="99"/>
    <w:semiHidden/>
    <w:rsid w:val="001F720F"/>
    <w:rPr>
      <w:rFonts w:ascii="Arial" w:eastAsia="Times New Roman" w:hAnsi="Arial" w:cs="Arial"/>
      <w:vanish/>
      <w:sz w:val="16"/>
      <w:szCs w:val="16"/>
    </w:rPr>
  </w:style>
  <w:style w:type="character" w:customStyle="1" w:styleId="sr-only">
    <w:name w:val="sr-only"/>
    <w:basedOn w:val="a0"/>
    <w:rsid w:val="001F720F"/>
  </w:style>
  <w:style w:type="character" w:customStyle="1" w:styleId="separator">
    <w:name w:val="separator"/>
    <w:basedOn w:val="a0"/>
    <w:rsid w:val="001F720F"/>
  </w:style>
  <w:style w:type="character" w:customStyle="1" w:styleId="notifications">
    <w:name w:val="notifications"/>
    <w:basedOn w:val="a0"/>
    <w:rsid w:val="001F720F"/>
  </w:style>
  <w:style w:type="character" w:customStyle="1" w:styleId="expanded-icon">
    <w:name w:val="expanded-icon"/>
    <w:basedOn w:val="a0"/>
    <w:rsid w:val="001F720F"/>
  </w:style>
  <w:style w:type="character" w:customStyle="1" w:styleId="collapseall">
    <w:name w:val="collapseall"/>
    <w:basedOn w:val="a0"/>
    <w:rsid w:val="001F720F"/>
  </w:style>
  <w:style w:type="paragraph" w:styleId="a8">
    <w:name w:val="Normal (Web)"/>
    <w:basedOn w:val="a"/>
    <w:uiPriority w:val="99"/>
    <w:semiHidden/>
    <w:unhideWhenUsed/>
    <w:rsid w:val="001F720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1F720F"/>
    <w:rPr>
      <w:b/>
      <w:bCs/>
    </w:rPr>
  </w:style>
  <w:style w:type="character" w:customStyle="1" w:styleId="instancename">
    <w:name w:val="instancename"/>
    <w:basedOn w:val="a0"/>
    <w:rsid w:val="001F720F"/>
  </w:style>
  <w:style w:type="character" w:customStyle="1" w:styleId="accesshide">
    <w:name w:val="accesshide"/>
    <w:basedOn w:val="a0"/>
    <w:rsid w:val="001F720F"/>
  </w:style>
  <w:style w:type="paragraph" w:customStyle="1" w:styleId="treeitem">
    <w:name w:val="tree_item"/>
    <w:basedOn w:val="a"/>
    <w:rsid w:val="001F720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content-wrap">
    <w:name w:val="item-content-wrap"/>
    <w:basedOn w:val="a0"/>
    <w:rsid w:val="001F720F"/>
  </w:style>
  <w:style w:type="character" w:customStyle="1" w:styleId="skip-block-to">
    <w:name w:val="skip-block-to"/>
    <w:basedOn w:val="a0"/>
    <w:rsid w:val="001F720F"/>
  </w:style>
  <w:style w:type="paragraph" w:styleId="aa">
    <w:name w:val="List Paragraph"/>
    <w:basedOn w:val="a"/>
    <w:uiPriority w:val="34"/>
    <w:qFormat/>
    <w:rsid w:val="0023546E"/>
    <w:pPr>
      <w:ind w:left="720"/>
      <w:contextualSpacing/>
    </w:pPr>
  </w:style>
  <w:style w:type="paragraph" w:customStyle="1" w:styleId="ds-body-sm-regular">
    <w:name w:val="ds-body-sm-regular"/>
    <w:basedOn w:val="a"/>
    <w:rsid w:val="00E71B8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s-body-lg-regular">
    <w:name w:val="ds-body-lg-regular"/>
    <w:basedOn w:val="a"/>
    <w:rsid w:val="00E71B8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kra-text">
    <w:name w:val="chakra-text"/>
    <w:basedOn w:val="a"/>
    <w:rsid w:val="00AB106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nt-break-out">
    <w:name w:val="dont-break-out"/>
    <w:basedOn w:val="a0"/>
    <w:rsid w:val="007E65B3"/>
  </w:style>
  <w:style w:type="paragraph" w:styleId="ab">
    <w:name w:val="header"/>
    <w:basedOn w:val="a"/>
    <w:link w:val="Char2"/>
    <w:uiPriority w:val="99"/>
    <w:unhideWhenUsed/>
    <w:rsid w:val="004403D7"/>
    <w:pPr>
      <w:tabs>
        <w:tab w:val="center" w:pos="4153"/>
        <w:tab w:val="right" w:pos="8306"/>
      </w:tabs>
      <w:spacing w:after="0" w:line="240" w:lineRule="auto"/>
    </w:pPr>
  </w:style>
  <w:style w:type="character" w:customStyle="1" w:styleId="Char2">
    <w:name w:val="رأس الصفحة Char"/>
    <w:basedOn w:val="a0"/>
    <w:link w:val="ab"/>
    <w:uiPriority w:val="99"/>
    <w:rsid w:val="004403D7"/>
  </w:style>
  <w:style w:type="paragraph" w:styleId="ac">
    <w:name w:val="footer"/>
    <w:basedOn w:val="a"/>
    <w:link w:val="Char3"/>
    <w:uiPriority w:val="99"/>
    <w:unhideWhenUsed/>
    <w:rsid w:val="004403D7"/>
    <w:pPr>
      <w:tabs>
        <w:tab w:val="center" w:pos="4153"/>
        <w:tab w:val="right" w:pos="8306"/>
      </w:tabs>
      <w:spacing w:after="0" w:line="240" w:lineRule="auto"/>
    </w:pPr>
  </w:style>
  <w:style w:type="character" w:customStyle="1" w:styleId="Char3">
    <w:name w:val="تذييل الصفحة Char"/>
    <w:basedOn w:val="a0"/>
    <w:link w:val="ac"/>
    <w:uiPriority w:val="99"/>
    <w:rsid w:val="004403D7"/>
  </w:style>
  <w:style w:type="paragraph" w:customStyle="1" w:styleId="ad">
    <w:name w:val="جداول"/>
    <w:basedOn w:val="a"/>
    <w:qFormat/>
    <w:rsid w:val="00041375"/>
    <w:pPr>
      <w:bidi w:val="0"/>
      <w:spacing w:after="0" w:line="240" w:lineRule="auto"/>
      <w:jc w:val="center"/>
    </w:pPr>
    <w:rPr>
      <w:rFonts w:ascii="Simplified Arabic" w:eastAsia="Times New Roman" w:hAnsi="Simplified Arabic" w:cs="Simplified Arabic"/>
      <w:sz w:val="28"/>
      <w:szCs w:val="28"/>
    </w:rPr>
  </w:style>
  <w:style w:type="paragraph" w:customStyle="1" w:styleId="ae">
    <w:name w:val="عيادة"/>
    <w:basedOn w:val="a"/>
    <w:qFormat/>
    <w:rsid w:val="00041375"/>
    <w:pPr>
      <w:spacing w:after="0" w:line="240" w:lineRule="auto"/>
      <w:jc w:val="center"/>
    </w:pPr>
    <w:rPr>
      <w:rFonts w:ascii="Simplified Arabic" w:eastAsia="Times New Roman" w:hAnsi="Simplified Arabic" w:cs="Simplified Arabic"/>
      <w:sz w:val="28"/>
      <w:szCs w:val="28"/>
    </w:rPr>
  </w:style>
  <w:style w:type="paragraph" w:customStyle="1" w:styleId="af">
    <w:name w:val="الاكاديمية"/>
    <w:basedOn w:val="a"/>
    <w:link w:val="Char4"/>
    <w:qFormat/>
    <w:rsid w:val="00041375"/>
    <w:pPr>
      <w:spacing w:before="120" w:after="120" w:line="240" w:lineRule="auto"/>
      <w:ind w:left="288" w:firstLine="562"/>
      <w:contextualSpacing/>
      <w:jc w:val="both"/>
    </w:pPr>
    <w:rPr>
      <w:rFonts w:ascii="Simplified Arabic" w:hAnsi="Simplified Arabic" w:cs="Simplified Arabic"/>
      <w:sz w:val="28"/>
      <w:szCs w:val="28"/>
      <w:shd w:val="clear" w:color="auto" w:fill="FFFFFF"/>
    </w:rPr>
  </w:style>
  <w:style w:type="character" w:customStyle="1" w:styleId="Char4">
    <w:name w:val="الاكاديمية Char"/>
    <w:basedOn w:val="a0"/>
    <w:link w:val="af"/>
    <w:rsid w:val="00041375"/>
    <w:rPr>
      <w:rFonts w:ascii="Simplified Arabic" w:hAnsi="Simplified Arabic" w:cs="Simplified Arabic"/>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20F"/>
    <w:pPr>
      <w:bidi/>
    </w:pPr>
  </w:style>
  <w:style w:type="paragraph" w:styleId="1">
    <w:name w:val="heading 1"/>
    <w:basedOn w:val="a"/>
    <w:link w:val="1Char"/>
    <w:uiPriority w:val="9"/>
    <w:qFormat/>
    <w:rsid w:val="001F720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1F720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1F720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F720F"/>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1F720F"/>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1F720F"/>
    <w:rPr>
      <w:rFonts w:ascii="Times New Roman" w:eastAsia="Times New Roman" w:hAnsi="Times New Roman" w:cs="Times New Roman"/>
      <w:b/>
      <w:bCs/>
      <w:sz w:val="27"/>
      <w:szCs w:val="27"/>
    </w:rPr>
  </w:style>
  <w:style w:type="table" w:styleId="a3">
    <w:name w:val="Table Grid"/>
    <w:basedOn w:val="a1"/>
    <w:uiPriority w:val="59"/>
    <w:rsid w:val="001F7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1F720F"/>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F720F"/>
    <w:rPr>
      <w:rFonts w:ascii="Tahoma" w:hAnsi="Tahoma" w:cs="Tahoma"/>
      <w:sz w:val="16"/>
      <w:szCs w:val="16"/>
    </w:rPr>
  </w:style>
  <w:style w:type="character" w:styleId="Hyperlink">
    <w:name w:val="Hyperlink"/>
    <w:basedOn w:val="a0"/>
    <w:uiPriority w:val="99"/>
    <w:unhideWhenUsed/>
    <w:rsid w:val="001F720F"/>
    <w:rPr>
      <w:color w:val="0000FF"/>
      <w:u w:val="single"/>
    </w:rPr>
  </w:style>
  <w:style w:type="character" w:styleId="a5">
    <w:name w:val="FollowedHyperlink"/>
    <w:basedOn w:val="a0"/>
    <w:uiPriority w:val="99"/>
    <w:semiHidden/>
    <w:unhideWhenUsed/>
    <w:rsid w:val="001F720F"/>
    <w:rPr>
      <w:color w:val="800080"/>
      <w:u w:val="single"/>
    </w:rPr>
  </w:style>
  <w:style w:type="paragraph" w:styleId="a6">
    <w:name w:val="HTML Top of Form"/>
    <w:basedOn w:val="a"/>
    <w:next w:val="a"/>
    <w:link w:val="Char0"/>
    <w:hidden/>
    <w:uiPriority w:val="99"/>
    <w:semiHidden/>
    <w:unhideWhenUsed/>
    <w:rsid w:val="001F720F"/>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على النموذج Char"/>
    <w:basedOn w:val="a0"/>
    <w:link w:val="a6"/>
    <w:uiPriority w:val="99"/>
    <w:semiHidden/>
    <w:rsid w:val="001F720F"/>
    <w:rPr>
      <w:rFonts w:ascii="Arial" w:eastAsia="Times New Roman" w:hAnsi="Arial" w:cs="Arial"/>
      <w:vanish/>
      <w:sz w:val="16"/>
      <w:szCs w:val="16"/>
    </w:rPr>
  </w:style>
  <w:style w:type="paragraph" w:styleId="a7">
    <w:name w:val="HTML Bottom of Form"/>
    <w:basedOn w:val="a"/>
    <w:next w:val="a"/>
    <w:link w:val="Char1"/>
    <w:hidden/>
    <w:uiPriority w:val="99"/>
    <w:semiHidden/>
    <w:unhideWhenUsed/>
    <w:rsid w:val="001F720F"/>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1">
    <w:name w:val="أسفل النموذج Char"/>
    <w:basedOn w:val="a0"/>
    <w:link w:val="a7"/>
    <w:uiPriority w:val="99"/>
    <w:semiHidden/>
    <w:rsid w:val="001F720F"/>
    <w:rPr>
      <w:rFonts w:ascii="Arial" w:eastAsia="Times New Roman" w:hAnsi="Arial" w:cs="Arial"/>
      <w:vanish/>
      <w:sz w:val="16"/>
      <w:szCs w:val="16"/>
    </w:rPr>
  </w:style>
  <w:style w:type="character" w:customStyle="1" w:styleId="sr-only">
    <w:name w:val="sr-only"/>
    <w:basedOn w:val="a0"/>
    <w:rsid w:val="001F720F"/>
  </w:style>
  <w:style w:type="character" w:customStyle="1" w:styleId="separator">
    <w:name w:val="separator"/>
    <w:basedOn w:val="a0"/>
    <w:rsid w:val="001F720F"/>
  </w:style>
  <w:style w:type="character" w:customStyle="1" w:styleId="notifications">
    <w:name w:val="notifications"/>
    <w:basedOn w:val="a0"/>
    <w:rsid w:val="001F720F"/>
  </w:style>
  <w:style w:type="character" w:customStyle="1" w:styleId="expanded-icon">
    <w:name w:val="expanded-icon"/>
    <w:basedOn w:val="a0"/>
    <w:rsid w:val="001F720F"/>
  </w:style>
  <w:style w:type="character" w:customStyle="1" w:styleId="collapseall">
    <w:name w:val="collapseall"/>
    <w:basedOn w:val="a0"/>
    <w:rsid w:val="001F720F"/>
  </w:style>
  <w:style w:type="paragraph" w:styleId="a8">
    <w:name w:val="Normal (Web)"/>
    <w:basedOn w:val="a"/>
    <w:uiPriority w:val="99"/>
    <w:semiHidden/>
    <w:unhideWhenUsed/>
    <w:rsid w:val="001F720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1F720F"/>
    <w:rPr>
      <w:b/>
      <w:bCs/>
    </w:rPr>
  </w:style>
  <w:style w:type="character" w:customStyle="1" w:styleId="instancename">
    <w:name w:val="instancename"/>
    <w:basedOn w:val="a0"/>
    <w:rsid w:val="001F720F"/>
  </w:style>
  <w:style w:type="character" w:customStyle="1" w:styleId="accesshide">
    <w:name w:val="accesshide"/>
    <w:basedOn w:val="a0"/>
    <w:rsid w:val="001F720F"/>
  </w:style>
  <w:style w:type="paragraph" w:customStyle="1" w:styleId="treeitem">
    <w:name w:val="tree_item"/>
    <w:basedOn w:val="a"/>
    <w:rsid w:val="001F720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content-wrap">
    <w:name w:val="item-content-wrap"/>
    <w:basedOn w:val="a0"/>
    <w:rsid w:val="001F720F"/>
  </w:style>
  <w:style w:type="character" w:customStyle="1" w:styleId="skip-block-to">
    <w:name w:val="skip-block-to"/>
    <w:basedOn w:val="a0"/>
    <w:rsid w:val="001F720F"/>
  </w:style>
  <w:style w:type="paragraph" w:styleId="aa">
    <w:name w:val="List Paragraph"/>
    <w:basedOn w:val="a"/>
    <w:uiPriority w:val="34"/>
    <w:qFormat/>
    <w:rsid w:val="0023546E"/>
    <w:pPr>
      <w:ind w:left="720"/>
      <w:contextualSpacing/>
    </w:pPr>
  </w:style>
  <w:style w:type="paragraph" w:customStyle="1" w:styleId="ds-body-sm-regular">
    <w:name w:val="ds-body-sm-regular"/>
    <w:basedOn w:val="a"/>
    <w:rsid w:val="00E71B8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s-body-lg-regular">
    <w:name w:val="ds-body-lg-regular"/>
    <w:basedOn w:val="a"/>
    <w:rsid w:val="00E71B8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kra-text">
    <w:name w:val="chakra-text"/>
    <w:basedOn w:val="a"/>
    <w:rsid w:val="00AB106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nt-break-out">
    <w:name w:val="dont-break-out"/>
    <w:basedOn w:val="a0"/>
    <w:rsid w:val="007E65B3"/>
  </w:style>
  <w:style w:type="paragraph" w:styleId="ab">
    <w:name w:val="header"/>
    <w:basedOn w:val="a"/>
    <w:link w:val="Char2"/>
    <w:uiPriority w:val="99"/>
    <w:unhideWhenUsed/>
    <w:rsid w:val="004403D7"/>
    <w:pPr>
      <w:tabs>
        <w:tab w:val="center" w:pos="4153"/>
        <w:tab w:val="right" w:pos="8306"/>
      </w:tabs>
      <w:spacing w:after="0" w:line="240" w:lineRule="auto"/>
    </w:pPr>
  </w:style>
  <w:style w:type="character" w:customStyle="1" w:styleId="Char2">
    <w:name w:val="رأس الصفحة Char"/>
    <w:basedOn w:val="a0"/>
    <w:link w:val="ab"/>
    <w:uiPriority w:val="99"/>
    <w:rsid w:val="004403D7"/>
  </w:style>
  <w:style w:type="paragraph" w:styleId="ac">
    <w:name w:val="footer"/>
    <w:basedOn w:val="a"/>
    <w:link w:val="Char3"/>
    <w:uiPriority w:val="99"/>
    <w:unhideWhenUsed/>
    <w:rsid w:val="004403D7"/>
    <w:pPr>
      <w:tabs>
        <w:tab w:val="center" w:pos="4153"/>
        <w:tab w:val="right" w:pos="8306"/>
      </w:tabs>
      <w:spacing w:after="0" w:line="240" w:lineRule="auto"/>
    </w:pPr>
  </w:style>
  <w:style w:type="character" w:customStyle="1" w:styleId="Char3">
    <w:name w:val="تذييل الصفحة Char"/>
    <w:basedOn w:val="a0"/>
    <w:link w:val="ac"/>
    <w:uiPriority w:val="99"/>
    <w:rsid w:val="004403D7"/>
  </w:style>
  <w:style w:type="paragraph" w:customStyle="1" w:styleId="ad">
    <w:name w:val="جداول"/>
    <w:basedOn w:val="a"/>
    <w:qFormat/>
    <w:rsid w:val="00041375"/>
    <w:pPr>
      <w:bidi w:val="0"/>
      <w:spacing w:after="0" w:line="240" w:lineRule="auto"/>
      <w:jc w:val="center"/>
    </w:pPr>
    <w:rPr>
      <w:rFonts w:ascii="Simplified Arabic" w:eastAsia="Times New Roman" w:hAnsi="Simplified Arabic" w:cs="Simplified Arabic"/>
      <w:sz w:val="28"/>
      <w:szCs w:val="28"/>
    </w:rPr>
  </w:style>
  <w:style w:type="paragraph" w:customStyle="1" w:styleId="ae">
    <w:name w:val="عيادة"/>
    <w:basedOn w:val="a"/>
    <w:qFormat/>
    <w:rsid w:val="00041375"/>
    <w:pPr>
      <w:spacing w:after="0" w:line="240" w:lineRule="auto"/>
      <w:jc w:val="center"/>
    </w:pPr>
    <w:rPr>
      <w:rFonts w:ascii="Simplified Arabic" w:eastAsia="Times New Roman" w:hAnsi="Simplified Arabic" w:cs="Simplified Arabic"/>
      <w:sz w:val="28"/>
      <w:szCs w:val="28"/>
    </w:rPr>
  </w:style>
  <w:style w:type="paragraph" w:customStyle="1" w:styleId="af">
    <w:name w:val="الاكاديمية"/>
    <w:basedOn w:val="a"/>
    <w:link w:val="Char4"/>
    <w:qFormat/>
    <w:rsid w:val="00041375"/>
    <w:pPr>
      <w:spacing w:before="120" w:after="120" w:line="240" w:lineRule="auto"/>
      <w:ind w:left="288" w:firstLine="562"/>
      <w:contextualSpacing/>
      <w:jc w:val="both"/>
    </w:pPr>
    <w:rPr>
      <w:rFonts w:ascii="Simplified Arabic" w:hAnsi="Simplified Arabic" w:cs="Simplified Arabic"/>
      <w:sz w:val="28"/>
      <w:szCs w:val="28"/>
      <w:shd w:val="clear" w:color="auto" w:fill="FFFFFF"/>
    </w:rPr>
  </w:style>
  <w:style w:type="character" w:customStyle="1" w:styleId="Char4">
    <w:name w:val="الاكاديمية Char"/>
    <w:basedOn w:val="a0"/>
    <w:link w:val="af"/>
    <w:rsid w:val="00041375"/>
    <w:rPr>
      <w:rFonts w:ascii="Simplified Arabic" w:hAnsi="Simplified Arabic" w:cs="Simplified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sheem@zu.edu.l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4477</Words>
  <Characters>25522</Characters>
  <Application>Microsoft Office Word</Application>
  <DocSecurity>0</DocSecurity>
  <Lines>212</Lines>
  <Paragraphs>59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12</cp:revision>
  <cp:lastPrinted>2024-09-14T15:39:00Z</cp:lastPrinted>
  <dcterms:created xsi:type="dcterms:W3CDTF">2024-09-14T15:40:00Z</dcterms:created>
  <dcterms:modified xsi:type="dcterms:W3CDTF">2024-09-28T15:12:00Z</dcterms:modified>
</cp:coreProperties>
</file>